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E" w:rsidRDefault="008E183E" w:rsidP="00FD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8E183E" w:rsidRDefault="008E183E" w:rsidP="00FD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ПОСЕЛЕНИЯ  ВЕРХНЕТУЛОМСКИЙ</w:t>
      </w:r>
    </w:p>
    <w:p w:rsidR="008E183E" w:rsidRDefault="008E183E" w:rsidP="00FD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КОЛЬСКОГО  РАЙОНА  МУРМАНСКОЙ  ОБЛАСТИ</w:t>
      </w:r>
    </w:p>
    <w:p w:rsidR="008E183E" w:rsidRDefault="008E183E" w:rsidP="00FD35E1">
      <w:pPr>
        <w:jc w:val="center"/>
      </w:pPr>
      <w:r>
        <w:t>(пятьдесят четвертое  заседание второго созыва)</w:t>
      </w:r>
    </w:p>
    <w:p w:rsidR="00FD35E1" w:rsidRDefault="00FD35E1" w:rsidP="00FD35E1">
      <w:pPr>
        <w:jc w:val="center"/>
        <w:rPr>
          <w:b/>
        </w:rPr>
      </w:pPr>
    </w:p>
    <w:p w:rsidR="008E183E" w:rsidRDefault="008E183E" w:rsidP="00FD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183E" w:rsidRDefault="00FD35E1" w:rsidP="00FD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25</w:t>
      </w:r>
      <w:r w:rsidR="009010F4">
        <w:rPr>
          <w:b/>
          <w:sz w:val="28"/>
          <w:szCs w:val="28"/>
        </w:rPr>
        <w:t xml:space="preserve"> »   марта</w:t>
      </w:r>
      <w:r w:rsidR="008E183E">
        <w:rPr>
          <w:b/>
          <w:sz w:val="28"/>
          <w:szCs w:val="28"/>
        </w:rPr>
        <w:t xml:space="preserve">   2014г.                                            </w:t>
      </w:r>
      <w:r w:rsidR="00BE4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№  54/4</w:t>
      </w:r>
    </w:p>
    <w:p w:rsidR="008E183E" w:rsidRDefault="008E183E" w:rsidP="00FD35E1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Верхнетуломский</w:t>
      </w:r>
    </w:p>
    <w:p w:rsidR="008E183E" w:rsidRDefault="008E183E" w:rsidP="00FD35E1">
      <w:pPr>
        <w:jc w:val="center"/>
        <w:rPr>
          <w:sz w:val="28"/>
          <w:szCs w:val="28"/>
        </w:rPr>
      </w:pPr>
    </w:p>
    <w:p w:rsidR="008E183E" w:rsidRDefault="008E183E" w:rsidP="00FD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B0032C">
        <w:rPr>
          <w:b/>
          <w:sz w:val="28"/>
          <w:szCs w:val="28"/>
        </w:rPr>
        <w:t xml:space="preserve"> утверждении отчета</w:t>
      </w:r>
      <w:r>
        <w:rPr>
          <w:b/>
          <w:sz w:val="28"/>
          <w:szCs w:val="28"/>
        </w:rPr>
        <w:t xml:space="preserve"> Главы администрации муниципального образования городское поселение Верхнетуломский за 2013 год.</w:t>
      </w:r>
    </w:p>
    <w:p w:rsidR="008E183E" w:rsidRDefault="008E183E" w:rsidP="008E183E">
      <w:pPr>
        <w:jc w:val="both"/>
        <w:rPr>
          <w:b/>
          <w:sz w:val="28"/>
          <w:szCs w:val="28"/>
        </w:rPr>
      </w:pPr>
    </w:p>
    <w:p w:rsidR="008E183E" w:rsidRDefault="008E183E" w:rsidP="00B00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 с  законом  Российской  Федерации  от  06.10.2003 г.  № 131 – ФЗ «Об общих принципах местного самоуправления в Российской Федерации», с  Уставом  муниципального  образования  городское  поселение  Верхнетуломский  Кольского  района  Мурманской  области,   Совет  депутатов  городского  поселение  Верхнетуломский  Кольского  района  Мурманской  области</w:t>
      </w:r>
    </w:p>
    <w:p w:rsidR="008E183E" w:rsidRDefault="008E183E" w:rsidP="00B003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E183E" w:rsidRDefault="008E183E" w:rsidP="00FD35E1">
      <w:pPr>
        <w:widowControl w:val="0"/>
        <w:ind w:firstLine="709"/>
        <w:jc w:val="both"/>
        <w:rPr>
          <w:b/>
          <w:sz w:val="28"/>
          <w:szCs w:val="28"/>
        </w:rPr>
      </w:pPr>
    </w:p>
    <w:p w:rsidR="001F64D5" w:rsidRPr="00FD35E1" w:rsidRDefault="008E183E" w:rsidP="00FD35E1">
      <w:pPr>
        <w:pStyle w:val="a6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1F64D5">
        <w:rPr>
          <w:sz w:val="28"/>
          <w:szCs w:val="28"/>
        </w:rPr>
        <w:t>Принять к</w:t>
      </w:r>
      <w:r w:rsidR="001F64D5" w:rsidRPr="001F64D5">
        <w:rPr>
          <w:sz w:val="28"/>
          <w:szCs w:val="28"/>
        </w:rPr>
        <w:t xml:space="preserve"> сведению отчет Главы </w:t>
      </w:r>
      <w:r w:rsidRPr="001F64D5">
        <w:rPr>
          <w:sz w:val="28"/>
          <w:szCs w:val="28"/>
        </w:rPr>
        <w:t xml:space="preserve"> администрации</w:t>
      </w:r>
      <w:r w:rsidR="001F64D5">
        <w:rPr>
          <w:sz w:val="28"/>
          <w:szCs w:val="28"/>
        </w:rPr>
        <w:t xml:space="preserve"> муниципального</w:t>
      </w:r>
      <w:r w:rsidR="00FD35E1">
        <w:rPr>
          <w:sz w:val="28"/>
          <w:szCs w:val="28"/>
        </w:rPr>
        <w:t xml:space="preserve"> </w:t>
      </w:r>
      <w:r w:rsidR="001F64D5" w:rsidRPr="00FD35E1">
        <w:rPr>
          <w:sz w:val="28"/>
          <w:szCs w:val="28"/>
        </w:rPr>
        <w:t>образования городское поселение Верхнетуломский о работе администрации за 2013 год.</w:t>
      </w:r>
    </w:p>
    <w:p w:rsidR="00FD35E1" w:rsidRDefault="001F64D5" w:rsidP="00FD35E1">
      <w:pPr>
        <w:pStyle w:val="a6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деятельности администрации и Главы</w:t>
      </w:r>
      <w:r w:rsidR="00FD35E1">
        <w:rPr>
          <w:sz w:val="28"/>
          <w:szCs w:val="28"/>
        </w:rPr>
        <w:t xml:space="preserve"> </w:t>
      </w:r>
      <w:r w:rsidRPr="00FD35E1">
        <w:rPr>
          <w:sz w:val="28"/>
          <w:szCs w:val="28"/>
        </w:rPr>
        <w:t xml:space="preserve">администрации муниципального образования городское поселение Верхнетуломский за 2013 год. </w:t>
      </w:r>
      <w:r w:rsidR="00B0032C" w:rsidRPr="00FD35E1">
        <w:rPr>
          <w:sz w:val="28"/>
          <w:szCs w:val="28"/>
        </w:rPr>
        <w:t>(Прилагается)</w:t>
      </w:r>
      <w:r w:rsidR="008E183E" w:rsidRPr="00FD35E1">
        <w:rPr>
          <w:sz w:val="28"/>
          <w:szCs w:val="28"/>
        </w:rPr>
        <w:t xml:space="preserve"> </w:t>
      </w:r>
    </w:p>
    <w:p w:rsidR="008E183E" w:rsidRPr="00FD35E1" w:rsidRDefault="008E183E" w:rsidP="00FD35E1">
      <w:pPr>
        <w:pStyle w:val="a6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FD35E1">
        <w:rPr>
          <w:sz w:val="28"/>
          <w:szCs w:val="28"/>
        </w:rPr>
        <w:t>Данное решение подлежит обнародованию.</w:t>
      </w:r>
    </w:p>
    <w:p w:rsidR="008E183E" w:rsidRDefault="008E183E" w:rsidP="008E183E">
      <w:pPr>
        <w:rPr>
          <w:sz w:val="28"/>
          <w:szCs w:val="28"/>
        </w:rPr>
      </w:pPr>
    </w:p>
    <w:p w:rsidR="008E183E" w:rsidRDefault="008E183E" w:rsidP="008E183E">
      <w:pPr>
        <w:rPr>
          <w:sz w:val="28"/>
          <w:szCs w:val="28"/>
        </w:rPr>
      </w:pPr>
    </w:p>
    <w:p w:rsidR="008E183E" w:rsidRDefault="008E183E" w:rsidP="008E183E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8E183E" w:rsidRDefault="008E183E" w:rsidP="008E183E">
      <w:pPr>
        <w:rPr>
          <w:sz w:val="28"/>
          <w:szCs w:val="28"/>
        </w:rPr>
      </w:pPr>
      <w:r>
        <w:rPr>
          <w:sz w:val="28"/>
          <w:szCs w:val="28"/>
        </w:rPr>
        <w:t>Городское  поселение  Верхнетуломский</w:t>
      </w:r>
    </w:p>
    <w:p w:rsidR="008E183E" w:rsidRDefault="008E183E" w:rsidP="008E183E">
      <w:pPr>
        <w:rPr>
          <w:sz w:val="28"/>
          <w:szCs w:val="28"/>
        </w:rPr>
      </w:pPr>
      <w:r>
        <w:rPr>
          <w:sz w:val="28"/>
          <w:szCs w:val="28"/>
        </w:rPr>
        <w:t>Кольского  района  Мурманской  области.                          С.П. Шестопалов</w:t>
      </w:r>
    </w:p>
    <w:p w:rsidR="008E183E" w:rsidRDefault="008E183E" w:rsidP="008E183E">
      <w:pPr>
        <w:rPr>
          <w:sz w:val="28"/>
          <w:szCs w:val="28"/>
        </w:rPr>
      </w:pPr>
    </w:p>
    <w:p w:rsidR="00DD2523" w:rsidRDefault="00DD2523">
      <w:r>
        <w:br w:type="page"/>
      </w:r>
    </w:p>
    <w:p w:rsidR="00DD2523" w:rsidRPr="009118C3" w:rsidRDefault="00DD2523" w:rsidP="00DD2523">
      <w:pPr>
        <w:jc w:val="right"/>
      </w:pPr>
      <w:bookmarkStart w:id="0" w:name="bookmark0"/>
      <w:r w:rsidRPr="009118C3">
        <w:lastRenderedPageBreak/>
        <w:t xml:space="preserve">Приложение </w:t>
      </w:r>
    </w:p>
    <w:p w:rsidR="00DD2523" w:rsidRPr="009118C3" w:rsidRDefault="00DD2523" w:rsidP="00DD2523">
      <w:pPr>
        <w:jc w:val="right"/>
      </w:pPr>
      <w:r w:rsidRPr="009118C3">
        <w:t xml:space="preserve">к решению Совета депутатов МО </w:t>
      </w:r>
    </w:p>
    <w:p w:rsidR="00DD2523" w:rsidRPr="009118C3" w:rsidRDefault="00DD2523" w:rsidP="00DD2523">
      <w:pPr>
        <w:jc w:val="right"/>
      </w:pPr>
      <w:r w:rsidRPr="009118C3">
        <w:t xml:space="preserve">городское поселение Верхнетуломский  </w:t>
      </w:r>
    </w:p>
    <w:p w:rsidR="00DD2523" w:rsidRPr="009118C3" w:rsidRDefault="00DD2523" w:rsidP="00DD2523">
      <w:pPr>
        <w:jc w:val="right"/>
      </w:pPr>
      <w:r>
        <w:t>от 25.03.2014  № 54/4</w:t>
      </w:r>
    </w:p>
    <w:p w:rsidR="00DD2523" w:rsidRDefault="00DD2523" w:rsidP="00DD2523">
      <w:pPr>
        <w:keepNext/>
        <w:keepLines/>
        <w:spacing w:line="278" w:lineRule="exact"/>
        <w:ind w:left="40"/>
        <w:jc w:val="center"/>
        <w:outlineLvl w:val="0"/>
        <w:rPr>
          <w:b/>
          <w:sz w:val="28"/>
          <w:szCs w:val="28"/>
        </w:rPr>
      </w:pPr>
    </w:p>
    <w:p w:rsidR="00DD2523" w:rsidRPr="00DD2523" w:rsidRDefault="00DD2523" w:rsidP="00DD2523">
      <w:pPr>
        <w:keepNext/>
        <w:keepLines/>
        <w:spacing w:line="278" w:lineRule="exact"/>
        <w:ind w:left="40"/>
        <w:jc w:val="center"/>
        <w:outlineLvl w:val="0"/>
        <w:rPr>
          <w:b/>
          <w:sz w:val="28"/>
          <w:szCs w:val="28"/>
        </w:rPr>
      </w:pPr>
      <w:r w:rsidRPr="00DD2523">
        <w:rPr>
          <w:b/>
          <w:sz w:val="28"/>
          <w:szCs w:val="28"/>
        </w:rPr>
        <w:t>ОТЧЕТ</w:t>
      </w:r>
      <w:bookmarkEnd w:id="0"/>
    </w:p>
    <w:p w:rsidR="00DD2523" w:rsidRPr="00DD2523" w:rsidRDefault="00DD2523" w:rsidP="00DD2523">
      <w:pPr>
        <w:keepNext/>
        <w:keepLines/>
        <w:spacing w:after="271" w:line="278" w:lineRule="exact"/>
        <w:ind w:left="40"/>
        <w:jc w:val="center"/>
        <w:outlineLvl w:val="0"/>
        <w:rPr>
          <w:b/>
          <w:sz w:val="28"/>
          <w:szCs w:val="28"/>
        </w:rPr>
      </w:pPr>
      <w:bookmarkStart w:id="1" w:name="bookmark1"/>
      <w:r w:rsidRPr="00DD2523">
        <w:rPr>
          <w:b/>
          <w:sz w:val="28"/>
          <w:szCs w:val="28"/>
        </w:rPr>
        <w:t>главы администрации городского поселения Верхнетуломский Кольского района Мурманской области.</w:t>
      </w:r>
      <w:bookmarkEnd w:id="1"/>
    </w:p>
    <w:p w:rsidR="00DD2523" w:rsidRPr="00DD2523" w:rsidRDefault="00DD2523" w:rsidP="00DD2523">
      <w:pPr>
        <w:keepNext/>
        <w:keepLines/>
        <w:spacing w:after="220" w:line="240" w:lineRule="exact"/>
        <w:ind w:left="40"/>
        <w:jc w:val="center"/>
        <w:outlineLvl w:val="0"/>
        <w:rPr>
          <w:b/>
          <w:sz w:val="28"/>
          <w:szCs w:val="28"/>
        </w:rPr>
      </w:pPr>
      <w:bookmarkStart w:id="2" w:name="bookmark2"/>
      <w:r w:rsidRPr="00DD2523">
        <w:rPr>
          <w:b/>
          <w:sz w:val="28"/>
          <w:szCs w:val="28"/>
        </w:rPr>
        <w:t>Уважаемые депутаты!</w:t>
      </w:r>
      <w:bookmarkEnd w:id="2"/>
    </w:p>
    <w:p w:rsidR="00DD2523" w:rsidRPr="00DD2523" w:rsidRDefault="00DD2523" w:rsidP="00DD2523">
      <w:pPr>
        <w:spacing w:line="271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соответствии с Уставом городского поселения Верхнетуломский, а также исходя из того, что решение вопросов местного значения является главным предназначением органов местного самоуправления, представляю вашему вниманию отчет о работе администрации поселения за 2013 год.</w:t>
      </w:r>
    </w:p>
    <w:p w:rsidR="00DD2523" w:rsidRPr="00DD2523" w:rsidRDefault="00DD2523" w:rsidP="00DD2523">
      <w:pPr>
        <w:spacing w:line="271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В состав муниципального образования городское поселение Верхнетуломский входят 2 населенных пункта: </w:t>
      </w:r>
      <w:proofErr w:type="spellStart"/>
      <w:r w:rsidRPr="00DD2523">
        <w:rPr>
          <w:sz w:val="28"/>
          <w:szCs w:val="28"/>
        </w:rPr>
        <w:t>п.г.т</w:t>
      </w:r>
      <w:proofErr w:type="gramStart"/>
      <w:r w:rsidRPr="00DD2523">
        <w:rPr>
          <w:sz w:val="28"/>
          <w:szCs w:val="28"/>
        </w:rPr>
        <w:t>.В</w:t>
      </w:r>
      <w:proofErr w:type="gramEnd"/>
      <w:r w:rsidRPr="00DD2523">
        <w:rPr>
          <w:sz w:val="28"/>
          <w:szCs w:val="28"/>
        </w:rPr>
        <w:t>ерхнетуломский</w:t>
      </w:r>
      <w:proofErr w:type="spellEnd"/>
      <w:r w:rsidRPr="00DD2523">
        <w:rPr>
          <w:sz w:val="28"/>
          <w:szCs w:val="28"/>
        </w:rPr>
        <w:t xml:space="preserve"> и </w:t>
      </w:r>
      <w:proofErr w:type="spellStart"/>
      <w:r w:rsidRPr="00DD2523">
        <w:rPr>
          <w:sz w:val="28"/>
          <w:szCs w:val="28"/>
        </w:rPr>
        <w:t>н.п.Светлый</w:t>
      </w:r>
      <w:proofErr w:type="spellEnd"/>
      <w:r w:rsidRPr="00DD2523">
        <w:rPr>
          <w:sz w:val="28"/>
          <w:szCs w:val="28"/>
        </w:rPr>
        <w:t>. В них зарегистрировано 1676 человек.</w:t>
      </w:r>
    </w:p>
    <w:p w:rsidR="00DD2523" w:rsidRPr="00DD2523" w:rsidRDefault="00DD2523" w:rsidP="00DD2523">
      <w:pPr>
        <w:spacing w:after="240" w:line="276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Органы местного самоуправления поселения работали совместно над выполнением вопросов местного значения и старались в условиях значительного недостатка средств, получаемых для зачисления в бюджет по нормативам, предусмотренным законодательством, создать условия для комфортного проживания граждан поселения и дальнейшего социально- экономического развития нашей территории. </w:t>
      </w:r>
    </w:p>
    <w:p w:rsidR="00DD2523" w:rsidRPr="00DD2523" w:rsidRDefault="00DD2523" w:rsidP="00DD2523">
      <w:pPr>
        <w:spacing w:after="240" w:line="276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ежедневной деятельности администрации большое значение уделялось: решению проблем в сфере ЖКХ, формированию нормативно-правовой базы поселения, материальному обеспечению учреждения культуры, организации исполнения отдельных государственных полномочий.</w:t>
      </w:r>
    </w:p>
    <w:p w:rsidR="00DD2523" w:rsidRPr="00DD2523" w:rsidRDefault="00DD2523" w:rsidP="00DD2523">
      <w:pPr>
        <w:spacing w:after="267" w:line="274" w:lineRule="exact"/>
        <w:ind w:left="20" w:right="40" w:firstLine="680"/>
        <w:jc w:val="both"/>
        <w:rPr>
          <w:sz w:val="28"/>
          <w:szCs w:val="28"/>
        </w:rPr>
      </w:pPr>
    </w:p>
    <w:p w:rsidR="00DD2523" w:rsidRPr="00DD2523" w:rsidRDefault="00DD2523" w:rsidP="00DD2523">
      <w:pPr>
        <w:keepNext/>
        <w:keepLines/>
        <w:jc w:val="center"/>
        <w:outlineLvl w:val="0"/>
        <w:rPr>
          <w:b/>
          <w:sz w:val="28"/>
          <w:szCs w:val="28"/>
        </w:rPr>
      </w:pPr>
      <w:bookmarkStart w:id="3" w:name="bookmark3"/>
      <w:r w:rsidRPr="00DD2523">
        <w:rPr>
          <w:b/>
          <w:sz w:val="28"/>
          <w:szCs w:val="28"/>
        </w:rPr>
        <w:t xml:space="preserve">О работе администрации городского поселения Верхнетуломский </w:t>
      </w:r>
    </w:p>
    <w:p w:rsidR="00DD2523" w:rsidRPr="00DD2523" w:rsidRDefault="00DD2523" w:rsidP="00DD2523">
      <w:pPr>
        <w:keepNext/>
        <w:keepLines/>
        <w:jc w:val="center"/>
        <w:outlineLvl w:val="0"/>
        <w:rPr>
          <w:b/>
          <w:sz w:val="28"/>
          <w:szCs w:val="28"/>
        </w:rPr>
      </w:pPr>
      <w:r w:rsidRPr="00DD2523">
        <w:rPr>
          <w:b/>
          <w:sz w:val="28"/>
          <w:szCs w:val="28"/>
        </w:rPr>
        <w:t>в 2013 году</w:t>
      </w:r>
      <w:bookmarkEnd w:id="3"/>
    </w:p>
    <w:p w:rsidR="00DD2523" w:rsidRPr="00DD2523" w:rsidRDefault="00DD2523" w:rsidP="00DD2523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DD2523" w:rsidRPr="00DD2523" w:rsidRDefault="00DD2523" w:rsidP="00DD2523">
      <w:pPr>
        <w:spacing w:line="276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Работа администрации строится на основе 131 Федерального Закона «Об общих принципах местного самоуправления в Российской Федерации»; законов Мурманской области, Устава поселения, нормативно-правовых актов органов местного самоуправления.</w:t>
      </w:r>
    </w:p>
    <w:p w:rsidR="00DD2523" w:rsidRPr="00DD2523" w:rsidRDefault="00DD2523" w:rsidP="00DD2523">
      <w:pPr>
        <w:tabs>
          <w:tab w:val="left" w:pos="7722"/>
        </w:tabs>
        <w:spacing w:line="276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К вопросам местного значения поселения относится исполнение 38 полномочий. Деятельность администрации направлена на исполнение полномочий определенных Федеральным законом 131-ФЗ от 06.10.2003 года и ст. 7 Устава муниципального образования.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Одной из основных задач администрации поселения в минувшем году было исполнение полномочий, предусмотренных уставом поселения, по обеспечению деятельности местного самоуправления.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Советом депутатов поселения, проведения встреч с жителями поселения, осуществления на регулярной основе личного приема граждан </w:t>
      </w:r>
      <w:r w:rsidRPr="00DD2523">
        <w:rPr>
          <w:sz w:val="28"/>
          <w:szCs w:val="28"/>
        </w:rPr>
        <w:lastRenderedPageBreak/>
        <w:t>главой администрации и специалистами, рассмотрения их писем и обращений.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течение 2013 года в администрацию по различным вопросам обратилось более 1000 граждан. Население в основном обращается по различным вопросам устно. Прием граждан в администрации ведется без ограничения сроков, т.е. в любое время в течение всего рабочего дня.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Письменных обращений граждан зарегистрировано за 2013 год - 60 шт. Все обращения рассмотрены, на все направлены ответы. Чаще всего люди обращались за помощью в решении жилищно-коммунальных проблем, по поводу высокой оплаты за ЖКУ, вопросам ремонта дорог, уличного освещения, оказания материальной помощи и др.</w:t>
      </w:r>
    </w:p>
    <w:p w:rsidR="00DD2523" w:rsidRPr="00DD2523" w:rsidRDefault="00DD2523" w:rsidP="00DD2523">
      <w:pPr>
        <w:spacing w:before="300" w:line="276" w:lineRule="exact"/>
        <w:ind w:right="52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За отчетный период в администрацию поступило различных писем, запросов и </w:t>
      </w:r>
      <w:proofErr w:type="spellStart"/>
      <w:r w:rsidRPr="00DD2523">
        <w:rPr>
          <w:sz w:val="28"/>
          <w:szCs w:val="28"/>
        </w:rPr>
        <w:t>др</w:t>
      </w:r>
      <w:proofErr w:type="gramStart"/>
      <w:r w:rsidRPr="00DD2523">
        <w:rPr>
          <w:sz w:val="28"/>
          <w:szCs w:val="28"/>
        </w:rPr>
        <w:t>.к</w:t>
      </w:r>
      <w:proofErr w:type="gramEnd"/>
      <w:r w:rsidRPr="00DD2523">
        <w:rPr>
          <w:sz w:val="28"/>
          <w:szCs w:val="28"/>
        </w:rPr>
        <w:t>орреспонденции</w:t>
      </w:r>
      <w:proofErr w:type="spellEnd"/>
      <w:r w:rsidRPr="00DD2523">
        <w:rPr>
          <w:sz w:val="28"/>
          <w:szCs w:val="28"/>
        </w:rPr>
        <w:t xml:space="preserve"> - 1980 шт. 39% по сравнению с 2011 годом. 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Направлено писем в различные организации, ответов на запросы и др. - 1132 шт., в том числе ответы на запросы Прокуратуры - 126 шт., информация по запросам в Министерство ЖКХ -  125 шт.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За 2013 год администрацией издано 118 постановление по различным вопросам местного значения, 131 распоряжения по вопросам основной деятельности и личному составу администрации городского поселения Верхнетуломский.  В 2013 году была полностью сформирована нормативная база для реализации полномочий в области ГО и ЧС (принято 14 НПА)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На протяжении 2013 года проводилась ежедневная работа по подготовке проектов нормативных правовых актов городского поселения Верхнетуломский.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Администрацией поселения были подготовлены и утверждены Советом депутатов поселения: бюджет поселения на 2014 год; подготовлены проекты решений Совета в количестве 14 нормативных документов. </w:t>
      </w:r>
    </w:p>
    <w:p w:rsidR="00DD2523" w:rsidRPr="00DD2523" w:rsidRDefault="00DD2523" w:rsidP="00DD2523">
      <w:pPr>
        <w:spacing w:before="300" w:line="276" w:lineRule="exact"/>
        <w:ind w:right="10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За 2013 год администрацией было заключено 17 договоров социального найма жилого помещения с гражданами.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Подготовлены документы и заключены договора на передачу квартир в собственность граждан в количестве 8 шт.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Администрацией заверено справок, выданных паспортистом за 2013 год - 1380 шт. Подготовлены документы для регистрации граждан по месту жительства и месту пребывания и снятия с регистрационного учета в 2013 году - на 72 выбывших, 22 </w:t>
      </w:r>
      <w:proofErr w:type="spellStart"/>
      <w:r w:rsidRPr="00DD2523">
        <w:rPr>
          <w:sz w:val="28"/>
          <w:szCs w:val="28"/>
        </w:rPr>
        <w:t>перепрописавшихся</w:t>
      </w:r>
      <w:proofErr w:type="spellEnd"/>
      <w:r w:rsidRPr="00DD2523">
        <w:rPr>
          <w:sz w:val="28"/>
          <w:szCs w:val="28"/>
        </w:rPr>
        <w:t>, на 41 прибывших. Выдано 212 доверенностей гражданам.</w:t>
      </w:r>
    </w:p>
    <w:p w:rsidR="00DD2523" w:rsidRPr="00DD2523" w:rsidRDefault="00DD2523" w:rsidP="00DD2523">
      <w:pPr>
        <w:spacing w:before="300" w:line="276" w:lineRule="exact"/>
        <w:ind w:right="8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Администрацией предоставляется ежемесячная, квартальная и годовая отчетность по утвержденным формам в Министерство ЖКХ, Министерство экономического развития, в администрацию МО Кольский район, в </w:t>
      </w:r>
      <w:r w:rsidRPr="00DD2523">
        <w:rPr>
          <w:sz w:val="28"/>
          <w:szCs w:val="28"/>
        </w:rPr>
        <w:lastRenderedPageBreak/>
        <w:t>Прокуратуру Кольского района, ГЖИ Мурманской области, статистическая, бухгалтерская и налоговая отчетность.</w:t>
      </w:r>
    </w:p>
    <w:p w:rsidR="00DD2523" w:rsidRPr="00DD2523" w:rsidRDefault="00DD2523" w:rsidP="00DD2523">
      <w:pPr>
        <w:tabs>
          <w:tab w:val="left" w:pos="7722"/>
        </w:tabs>
        <w:spacing w:line="276" w:lineRule="exact"/>
        <w:ind w:left="20" w:right="40" w:firstLine="680"/>
        <w:jc w:val="both"/>
        <w:rPr>
          <w:sz w:val="28"/>
          <w:szCs w:val="28"/>
        </w:rPr>
      </w:pPr>
    </w:p>
    <w:p w:rsidR="00DD2523" w:rsidRPr="00DD2523" w:rsidRDefault="00DD2523" w:rsidP="00DD2523">
      <w:pPr>
        <w:tabs>
          <w:tab w:val="left" w:pos="7722"/>
        </w:tabs>
        <w:spacing w:line="276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течение 2013 года вопросы местного значения решались администрацией поселения в соответствии с принятым бюджетом на 2013 год, который был исполнен следующим образом:</w:t>
      </w:r>
      <w:r w:rsidRPr="00DD2523">
        <w:rPr>
          <w:sz w:val="28"/>
          <w:szCs w:val="28"/>
        </w:rPr>
        <w:tab/>
      </w:r>
    </w:p>
    <w:p w:rsidR="00DD2523" w:rsidRPr="00DD2523" w:rsidRDefault="00DD2523" w:rsidP="00DD2523">
      <w:pPr>
        <w:spacing w:line="276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- в доход бюджета поселения поступило по всем источникам 36,4 млн. рублей, где доля собственных доходов к объему всех доходов поселения составляет 12,4 % или 4,5 млн. рублей.</w:t>
      </w:r>
    </w:p>
    <w:p w:rsidR="00DD2523" w:rsidRPr="00DD2523" w:rsidRDefault="00DD2523" w:rsidP="00DD2523">
      <w:pPr>
        <w:spacing w:line="276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Наибольший удельный вес в собственных доходах поселения приходится на поступления от налога на доходы с физических лиц - _37,8__%, земельный налог - _8,9__ %, доходов от использования имущества, находящегося в муниципальной собственности - _35,6__%, налог на имущество __6,7_%, доходы от продажи муниципального имущества - __2,2 %, налог на совокупный доход – 4,4%, .</w:t>
      </w:r>
    </w:p>
    <w:p w:rsidR="00DD2523" w:rsidRPr="00DD2523" w:rsidRDefault="00DD2523" w:rsidP="00DD2523">
      <w:pPr>
        <w:spacing w:line="276" w:lineRule="exact"/>
        <w:ind w:left="20" w:right="40" w:firstLine="680"/>
        <w:jc w:val="both"/>
        <w:rPr>
          <w:sz w:val="28"/>
          <w:szCs w:val="28"/>
        </w:rPr>
      </w:pPr>
      <w:proofErr w:type="gramStart"/>
      <w:r w:rsidRPr="00DD2523">
        <w:rPr>
          <w:sz w:val="28"/>
          <w:szCs w:val="28"/>
        </w:rPr>
        <w:t>Безвозмездные поступления (дотации, субсидии, субвенции) от областного и районного бюджетов – 31,9 млн. рублей.</w:t>
      </w:r>
      <w:proofErr w:type="gramEnd"/>
    </w:p>
    <w:p w:rsidR="00DD2523" w:rsidRPr="00DD2523" w:rsidRDefault="00DD2523" w:rsidP="00DD2523">
      <w:pPr>
        <w:spacing w:line="276" w:lineRule="exact"/>
        <w:ind w:left="20" w:right="40" w:firstLine="68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Расходы бюджета поселения исполнены в сумме _37,8_млн. руб. при плане _39,9 млн. руб. или 94,7%.</w:t>
      </w:r>
    </w:p>
    <w:p w:rsidR="00DD2523" w:rsidRPr="00DD2523" w:rsidRDefault="00DD2523" w:rsidP="00DD2523">
      <w:pPr>
        <w:keepNext/>
        <w:keepLines/>
        <w:spacing w:after="201"/>
        <w:ind w:left="2900"/>
        <w:outlineLvl w:val="0"/>
        <w:rPr>
          <w:sz w:val="28"/>
          <w:szCs w:val="28"/>
        </w:rPr>
      </w:pPr>
    </w:p>
    <w:p w:rsidR="00DD2523" w:rsidRPr="00DD2523" w:rsidRDefault="00DD2523" w:rsidP="00DD2523">
      <w:pPr>
        <w:keepNext/>
        <w:keepLines/>
        <w:spacing w:after="201"/>
        <w:ind w:left="2900"/>
        <w:outlineLvl w:val="0"/>
        <w:rPr>
          <w:b/>
          <w:sz w:val="28"/>
          <w:szCs w:val="28"/>
        </w:rPr>
      </w:pPr>
      <w:r w:rsidRPr="00DD2523">
        <w:rPr>
          <w:b/>
          <w:sz w:val="28"/>
          <w:szCs w:val="28"/>
        </w:rPr>
        <w:t>Жилищно-коммунальное хозяйство</w:t>
      </w:r>
    </w:p>
    <w:p w:rsidR="00DD2523" w:rsidRPr="00DD2523" w:rsidRDefault="00DD2523" w:rsidP="00DD2523">
      <w:pPr>
        <w:spacing w:before="300" w:line="276" w:lineRule="exact"/>
        <w:ind w:left="20" w:right="20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Одним из самых важных направлений деятельности администрации является исполнение полномочий по организации электро-, тепл</w:t>
      </w:r>
      <w:proofErr w:type="gramStart"/>
      <w:r w:rsidRPr="00DD2523">
        <w:rPr>
          <w:sz w:val="28"/>
          <w:szCs w:val="28"/>
        </w:rPr>
        <w:t>о-</w:t>
      </w:r>
      <w:proofErr w:type="gramEnd"/>
      <w:r w:rsidRPr="00DD2523">
        <w:rPr>
          <w:sz w:val="28"/>
          <w:szCs w:val="28"/>
        </w:rPr>
        <w:t>, водо-, и газоснабжения населения.</w:t>
      </w:r>
    </w:p>
    <w:p w:rsidR="00DD2523" w:rsidRPr="00DD2523" w:rsidRDefault="00DD2523" w:rsidP="00DD2523">
      <w:pPr>
        <w:spacing w:before="300"/>
        <w:ind w:left="20" w:right="20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Для осуществления полномочий на территории городского поселения создано муниципальное бюджетное учреждение «Служба единого заказчика муниципального образования городское поселение Верхнетуломский». С 14.04.2011 года учреждение является муниципальным бюджетным учреждением. В данном учреждении в настоящее время работает 4 человека, расходы на содержание за 2013 год составили 998,1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 xml:space="preserve">. В оперативном управлении МБУ «СЕЗ» находится муниципальный жилой фонд, тепловая трасса, протяженностью </w:t>
      </w:r>
      <w:smartTag w:uri="urn:schemas-microsoft-com:office:smarttags" w:element="metricconverter">
        <w:smartTagPr>
          <w:attr w:name="ProductID" w:val="8,5 км"/>
        </w:smartTagPr>
        <w:r w:rsidRPr="00DD2523">
          <w:rPr>
            <w:sz w:val="28"/>
            <w:szCs w:val="28"/>
          </w:rPr>
          <w:t>8,5 км</w:t>
        </w:r>
      </w:smartTag>
      <w:r w:rsidRPr="00DD2523">
        <w:rPr>
          <w:sz w:val="28"/>
          <w:szCs w:val="28"/>
        </w:rPr>
        <w:t xml:space="preserve"> в двухтрубном исполнении, электрические сети протяженностью более </w:t>
      </w:r>
      <w:smartTag w:uri="urn:schemas-microsoft-com:office:smarttags" w:element="metricconverter">
        <w:smartTagPr>
          <w:attr w:name="ProductID" w:val="11,2 км"/>
        </w:smartTagPr>
        <w:r w:rsidRPr="00DD2523">
          <w:rPr>
            <w:sz w:val="28"/>
            <w:szCs w:val="28"/>
          </w:rPr>
          <w:t>11,2 км</w:t>
        </w:r>
      </w:smartTag>
      <w:r w:rsidRPr="00DD2523">
        <w:rPr>
          <w:sz w:val="28"/>
          <w:szCs w:val="28"/>
        </w:rPr>
        <w:t>. Кроме того, МБУ «СЕЗ» является управляющей организацией для 76 многоквартирных жилых домов. С 1 апреля 2013 года 60 многоквартирных домах управляющей организацией является ООО «</w:t>
      </w:r>
      <w:proofErr w:type="spellStart"/>
      <w:r w:rsidRPr="00DD2523">
        <w:rPr>
          <w:sz w:val="28"/>
          <w:szCs w:val="28"/>
        </w:rPr>
        <w:t>МСервис</w:t>
      </w:r>
      <w:proofErr w:type="spellEnd"/>
      <w:r w:rsidRPr="00DD2523">
        <w:rPr>
          <w:sz w:val="28"/>
          <w:szCs w:val="28"/>
        </w:rPr>
        <w:t xml:space="preserve">» и 15 жилых домов выбрали непосредственное управление домом, 1 ТСЖ </w:t>
      </w:r>
      <w:proofErr w:type="gramStart"/>
      <w:r w:rsidRPr="00DD2523">
        <w:rPr>
          <w:sz w:val="28"/>
          <w:szCs w:val="28"/>
        </w:rPr>
        <w:t>Лесная</w:t>
      </w:r>
      <w:proofErr w:type="gramEnd"/>
      <w:r w:rsidRPr="00DD2523">
        <w:rPr>
          <w:sz w:val="28"/>
          <w:szCs w:val="28"/>
        </w:rPr>
        <w:t xml:space="preserve"> 14.</w:t>
      </w:r>
    </w:p>
    <w:p w:rsidR="00DD2523" w:rsidRPr="00DD2523" w:rsidRDefault="00DD2523" w:rsidP="00DD2523">
      <w:pPr>
        <w:spacing w:before="300"/>
        <w:ind w:left="20" w:right="20" w:firstLine="720"/>
        <w:rPr>
          <w:sz w:val="28"/>
          <w:szCs w:val="28"/>
        </w:rPr>
      </w:pPr>
      <w:r w:rsidRPr="00DD2523">
        <w:rPr>
          <w:sz w:val="28"/>
          <w:szCs w:val="28"/>
        </w:rPr>
        <w:t xml:space="preserve">В общей сумме расходов поселения расходы на жилищно-коммунальное хозяйство составили – 58,7 %. На поддержку коммунального хозяйства на 2013 год в бюджете были утверждены ассигнования в сумме 19 904,2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ублей</w:t>
      </w:r>
      <w:proofErr w:type="spellEnd"/>
      <w:r w:rsidRPr="00DD2523">
        <w:rPr>
          <w:sz w:val="28"/>
          <w:szCs w:val="28"/>
        </w:rPr>
        <w:t xml:space="preserve">, которые исполнены в сумме 17 964,3 </w:t>
      </w:r>
      <w:proofErr w:type="spellStart"/>
      <w:r w:rsidRPr="00DD2523">
        <w:rPr>
          <w:sz w:val="28"/>
          <w:szCs w:val="28"/>
        </w:rPr>
        <w:t>тыс.рублей</w:t>
      </w:r>
      <w:proofErr w:type="spellEnd"/>
      <w:r w:rsidRPr="00DD2523">
        <w:rPr>
          <w:sz w:val="28"/>
          <w:szCs w:val="28"/>
        </w:rPr>
        <w:t>. Из них было направлено:</w:t>
      </w:r>
    </w:p>
    <w:p w:rsidR="00DD2523" w:rsidRPr="00DD2523" w:rsidRDefault="00DD2523" w:rsidP="00DD2523">
      <w:pPr>
        <w:numPr>
          <w:ilvl w:val="0"/>
          <w:numId w:val="3"/>
        </w:numPr>
        <w:tabs>
          <w:tab w:val="left" w:pos="157"/>
        </w:tabs>
        <w:ind w:left="20"/>
        <w:rPr>
          <w:sz w:val="28"/>
          <w:szCs w:val="28"/>
        </w:rPr>
      </w:pPr>
      <w:r w:rsidRPr="00DD2523">
        <w:rPr>
          <w:sz w:val="28"/>
          <w:szCs w:val="28"/>
        </w:rPr>
        <w:t xml:space="preserve">на ремонт электролиний – 5 856,3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>.;</w:t>
      </w:r>
    </w:p>
    <w:p w:rsidR="00DD2523" w:rsidRPr="00DD2523" w:rsidRDefault="00DD2523" w:rsidP="00DD2523">
      <w:pPr>
        <w:numPr>
          <w:ilvl w:val="0"/>
          <w:numId w:val="3"/>
        </w:numPr>
        <w:tabs>
          <w:tab w:val="left" w:pos="159"/>
        </w:tabs>
        <w:ind w:left="20" w:right="20"/>
        <w:rPr>
          <w:sz w:val="28"/>
          <w:szCs w:val="28"/>
        </w:rPr>
      </w:pPr>
      <w:r w:rsidRPr="00DD2523">
        <w:rPr>
          <w:sz w:val="28"/>
          <w:szCs w:val="28"/>
        </w:rPr>
        <w:lastRenderedPageBreak/>
        <w:t>выплату по исполнительному листу в счет погашения задолженности в сумме 8 571,7 тыс. рублей, в том числе:</w:t>
      </w:r>
    </w:p>
    <w:p w:rsidR="00DD2523" w:rsidRPr="00DD2523" w:rsidRDefault="00DD2523" w:rsidP="00DD2523">
      <w:pPr>
        <w:tabs>
          <w:tab w:val="left" w:pos="159"/>
        </w:tabs>
        <w:ind w:left="20" w:right="20"/>
        <w:rPr>
          <w:sz w:val="28"/>
          <w:szCs w:val="28"/>
        </w:rPr>
      </w:pPr>
      <w:r w:rsidRPr="00DD2523">
        <w:rPr>
          <w:sz w:val="28"/>
          <w:szCs w:val="28"/>
        </w:rPr>
        <w:t xml:space="preserve">за тепловую энергию перед ГОУТП «ТЭКОС» 4 960,4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>.;</w:t>
      </w:r>
    </w:p>
    <w:p w:rsidR="00DD2523" w:rsidRPr="00DD2523" w:rsidRDefault="00DD2523" w:rsidP="00DD2523">
      <w:pPr>
        <w:tabs>
          <w:tab w:val="left" w:pos="159"/>
        </w:tabs>
        <w:ind w:left="20" w:right="20"/>
        <w:rPr>
          <w:sz w:val="28"/>
          <w:szCs w:val="28"/>
        </w:rPr>
      </w:pPr>
      <w:r w:rsidRPr="00DD2523">
        <w:rPr>
          <w:sz w:val="28"/>
          <w:szCs w:val="28"/>
        </w:rPr>
        <w:t xml:space="preserve">перед ОАО «Мурманская ТЭЦ» - 150,0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>.;</w:t>
      </w:r>
    </w:p>
    <w:p w:rsidR="00DD2523" w:rsidRPr="00DD2523" w:rsidRDefault="00DD2523" w:rsidP="00DD2523">
      <w:pPr>
        <w:tabs>
          <w:tab w:val="left" w:pos="159"/>
        </w:tabs>
        <w:ind w:left="20" w:right="20"/>
        <w:rPr>
          <w:sz w:val="28"/>
          <w:szCs w:val="28"/>
        </w:rPr>
      </w:pPr>
      <w:r w:rsidRPr="00DD2523">
        <w:rPr>
          <w:sz w:val="28"/>
          <w:szCs w:val="28"/>
        </w:rPr>
        <w:t xml:space="preserve">перед ГОУП «Мурманскводоканал» - 2 655,2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>.;</w:t>
      </w:r>
    </w:p>
    <w:p w:rsidR="00DD2523" w:rsidRPr="00DD2523" w:rsidRDefault="00DD2523" w:rsidP="00DD2523">
      <w:pPr>
        <w:tabs>
          <w:tab w:val="left" w:pos="159"/>
        </w:tabs>
        <w:ind w:left="20" w:right="20"/>
        <w:rPr>
          <w:sz w:val="28"/>
          <w:szCs w:val="28"/>
        </w:rPr>
      </w:pPr>
      <w:r w:rsidRPr="00DD2523">
        <w:rPr>
          <w:sz w:val="28"/>
          <w:szCs w:val="28"/>
        </w:rPr>
        <w:t xml:space="preserve">перед НП «Полярный центр юридической помощи» - 189,8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>.;</w:t>
      </w:r>
    </w:p>
    <w:p w:rsidR="00DD2523" w:rsidRPr="00DD2523" w:rsidRDefault="00DD2523" w:rsidP="00DD2523">
      <w:pPr>
        <w:tabs>
          <w:tab w:val="left" w:pos="159"/>
        </w:tabs>
        <w:ind w:left="20" w:right="20"/>
        <w:rPr>
          <w:sz w:val="28"/>
          <w:szCs w:val="28"/>
        </w:rPr>
      </w:pPr>
      <w:r w:rsidRPr="00DD2523">
        <w:rPr>
          <w:sz w:val="28"/>
          <w:szCs w:val="28"/>
        </w:rPr>
        <w:t>перед ООО «</w:t>
      </w:r>
      <w:proofErr w:type="spellStart"/>
      <w:r w:rsidRPr="00DD2523">
        <w:rPr>
          <w:sz w:val="28"/>
          <w:szCs w:val="28"/>
        </w:rPr>
        <w:t>Файерс</w:t>
      </w:r>
      <w:proofErr w:type="spellEnd"/>
      <w:r w:rsidRPr="00DD2523">
        <w:rPr>
          <w:sz w:val="28"/>
          <w:szCs w:val="28"/>
        </w:rPr>
        <w:t xml:space="preserve"> Гранд» - 334,3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>.;</w:t>
      </w:r>
    </w:p>
    <w:p w:rsidR="00DD2523" w:rsidRPr="00DD2523" w:rsidRDefault="00DD2523" w:rsidP="00DD2523">
      <w:pPr>
        <w:tabs>
          <w:tab w:val="left" w:pos="159"/>
        </w:tabs>
        <w:ind w:left="20" w:right="20"/>
        <w:rPr>
          <w:sz w:val="28"/>
          <w:szCs w:val="28"/>
        </w:rPr>
      </w:pPr>
      <w:r w:rsidRPr="00DD2523">
        <w:rPr>
          <w:sz w:val="28"/>
          <w:szCs w:val="28"/>
        </w:rPr>
        <w:t>перед ИП «</w:t>
      </w:r>
      <w:proofErr w:type="spellStart"/>
      <w:r w:rsidRPr="00DD2523">
        <w:rPr>
          <w:sz w:val="28"/>
          <w:szCs w:val="28"/>
        </w:rPr>
        <w:t>Дрига</w:t>
      </w:r>
      <w:proofErr w:type="spellEnd"/>
      <w:r w:rsidRPr="00DD2523">
        <w:rPr>
          <w:sz w:val="28"/>
          <w:szCs w:val="28"/>
        </w:rPr>
        <w:t xml:space="preserve"> В.Е.» - 148,3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>.;</w:t>
      </w:r>
    </w:p>
    <w:p w:rsidR="00DD2523" w:rsidRPr="00DD2523" w:rsidRDefault="00DD2523" w:rsidP="00DD2523">
      <w:pPr>
        <w:tabs>
          <w:tab w:val="left" w:pos="159"/>
        </w:tabs>
        <w:ind w:left="20" w:right="20"/>
        <w:rPr>
          <w:sz w:val="28"/>
          <w:szCs w:val="28"/>
        </w:rPr>
      </w:pPr>
      <w:r w:rsidRPr="00DD2523">
        <w:rPr>
          <w:sz w:val="28"/>
          <w:szCs w:val="28"/>
        </w:rPr>
        <w:t xml:space="preserve">перед ЗАО «ЕПТК» - 126,0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>.;</w:t>
      </w:r>
    </w:p>
    <w:p w:rsidR="00DD2523" w:rsidRPr="00DD2523" w:rsidRDefault="00DD2523" w:rsidP="00DD2523">
      <w:pPr>
        <w:tabs>
          <w:tab w:val="left" w:pos="159"/>
        </w:tabs>
        <w:ind w:left="20" w:right="20"/>
        <w:rPr>
          <w:sz w:val="28"/>
          <w:szCs w:val="28"/>
        </w:rPr>
      </w:pPr>
      <w:r w:rsidRPr="00DD2523">
        <w:rPr>
          <w:sz w:val="28"/>
          <w:szCs w:val="28"/>
        </w:rPr>
        <w:t xml:space="preserve">перед ООО «Урало-сибирский расчетный долговой центр» - 7,7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</w:t>
      </w:r>
      <w:proofErr w:type="spellEnd"/>
      <w:r w:rsidRPr="00DD2523">
        <w:rPr>
          <w:sz w:val="28"/>
          <w:szCs w:val="28"/>
        </w:rPr>
        <w:t>.</w:t>
      </w:r>
    </w:p>
    <w:p w:rsidR="00DD2523" w:rsidRPr="00DD2523" w:rsidRDefault="00DD2523" w:rsidP="00DD2523">
      <w:pPr>
        <w:spacing w:before="300" w:line="276" w:lineRule="exact"/>
        <w:ind w:lef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В 2013  году администрацией  в рамках выполнения областной ДЦП «Энергоснабжение и повышение энергетической эффективности в Мурманской области» на 2010-2015 годы и на перспективу до 2020 года были произведены следующие работы по  капитальному ремонту: </w:t>
      </w:r>
    </w:p>
    <w:p w:rsidR="00DD2523" w:rsidRPr="00DD2523" w:rsidRDefault="00DD2523" w:rsidP="00DD2523">
      <w:pPr>
        <w:tabs>
          <w:tab w:val="left" w:pos="162"/>
        </w:tabs>
        <w:ind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- по результатам проведенных аукционов заключены муниципальные контракты №2 от 22.05.13 года и №4 от 01.08.2013 года с ООО «</w:t>
      </w:r>
      <w:proofErr w:type="spellStart"/>
      <w:r w:rsidRPr="00DD2523">
        <w:rPr>
          <w:sz w:val="28"/>
          <w:szCs w:val="28"/>
        </w:rPr>
        <w:t>Сантех</w:t>
      </w:r>
      <w:proofErr w:type="spellEnd"/>
      <w:r w:rsidRPr="00DD2523">
        <w:rPr>
          <w:sz w:val="28"/>
          <w:szCs w:val="28"/>
        </w:rPr>
        <w:t xml:space="preserve">-Норд СМУ 1» на капитальный ремонт электролиний на сумму 5 856,3 тыс. рублей. В рамках подготовки к отопительному сезону 2013/2014 года управляющими организациями и ресурсоснабжающими организациями, </w:t>
      </w:r>
      <w:proofErr w:type="gramStart"/>
      <w:r w:rsidRPr="00DD2523">
        <w:rPr>
          <w:sz w:val="28"/>
          <w:szCs w:val="28"/>
        </w:rPr>
        <w:t>благодаря</w:t>
      </w:r>
      <w:proofErr w:type="gramEnd"/>
      <w:r w:rsidRPr="00DD2523">
        <w:rPr>
          <w:sz w:val="28"/>
          <w:szCs w:val="28"/>
        </w:rPr>
        <w:t xml:space="preserve"> которой отопительный сезон прошел без сбоев. </w:t>
      </w:r>
    </w:p>
    <w:p w:rsidR="00DD2523" w:rsidRPr="00DD2523" w:rsidRDefault="00DD2523" w:rsidP="00DD2523">
      <w:pPr>
        <w:spacing w:before="300" w:line="271" w:lineRule="exact"/>
        <w:ind w:left="20" w:right="2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Администрацией в 2013 году утвержден план подготовки к работе в осенне-зимний период 2013/14 года. </w:t>
      </w:r>
    </w:p>
    <w:p w:rsidR="00DD2523" w:rsidRPr="00DD2523" w:rsidRDefault="00DD2523" w:rsidP="00DD2523">
      <w:pPr>
        <w:spacing w:before="300" w:line="271" w:lineRule="exact"/>
        <w:ind w:left="20" w:right="2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Одной из самых важных проблем в области ЖКХ является высокая оплата за жилищно-коммунальные услуги, а именно за отопление. </w:t>
      </w:r>
    </w:p>
    <w:p w:rsidR="00DD2523" w:rsidRPr="00DD2523" w:rsidRDefault="00DD2523" w:rsidP="00DD2523">
      <w:pPr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           В рамках выполнения муниципальной целевой программы «Энергоснабжение и повышение энергетической эффективности тепловой энергии в муниципальном образовании городское поселение Верхнетуломский Кольского района Мурманской области на 2013 год» в результате аукциона заключен муниципальный контракт № 9 от 23.12.2013 года с ООО «ОРИС-КМ» на установку приборов учета тепловой энергии и ГВС в 9-ти МКД на сумму 1683,0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ублей</w:t>
      </w:r>
      <w:proofErr w:type="spellEnd"/>
      <w:r w:rsidRPr="00DD2523">
        <w:rPr>
          <w:sz w:val="28"/>
          <w:szCs w:val="28"/>
        </w:rPr>
        <w:t>. (в том числе 841,5 тыс. рублей).</w:t>
      </w:r>
    </w:p>
    <w:p w:rsidR="00DD2523" w:rsidRPr="00DD2523" w:rsidRDefault="00DD2523" w:rsidP="00DD2523">
      <w:pPr>
        <w:spacing w:before="300" w:line="271" w:lineRule="exact"/>
        <w:ind w:left="2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Наиболее острой  проблемой остается  рост задолженности перед РСО.</w:t>
      </w:r>
    </w:p>
    <w:p w:rsidR="00DD2523" w:rsidRPr="00DD2523" w:rsidRDefault="00DD2523" w:rsidP="00DD2523">
      <w:pPr>
        <w:spacing w:before="300" w:after="279" w:line="271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Администрацией была проведена большая работа по инвентаризации бесхозяйных объектов ЖКХ. Проводится работа по постановке дорог на учет. </w:t>
      </w:r>
    </w:p>
    <w:p w:rsidR="00DD2523" w:rsidRPr="00DD2523" w:rsidRDefault="00DD2523" w:rsidP="00DD2523">
      <w:pPr>
        <w:spacing w:before="300" w:after="279" w:line="271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20.08.2013 года </w:t>
      </w:r>
      <w:proofErr w:type="gramStart"/>
      <w:r w:rsidRPr="00DD2523">
        <w:rPr>
          <w:sz w:val="28"/>
          <w:szCs w:val="28"/>
        </w:rPr>
        <w:t>утвержден</w:t>
      </w:r>
      <w:proofErr w:type="gramEnd"/>
      <w:r w:rsidRPr="00DD2523">
        <w:rPr>
          <w:sz w:val="28"/>
          <w:szCs w:val="28"/>
        </w:rPr>
        <w:t xml:space="preserve"> Генерального плана и Правил землепользования и застройки. </w:t>
      </w:r>
    </w:p>
    <w:p w:rsidR="00DD2523" w:rsidRPr="00DD2523" w:rsidRDefault="00DD2523" w:rsidP="00DD2523">
      <w:pPr>
        <w:keepNext/>
        <w:keepLines/>
        <w:spacing w:after="203"/>
        <w:ind w:left="3400"/>
        <w:outlineLvl w:val="0"/>
        <w:rPr>
          <w:b/>
          <w:sz w:val="28"/>
          <w:szCs w:val="28"/>
        </w:rPr>
      </w:pPr>
      <w:r w:rsidRPr="00DD2523">
        <w:rPr>
          <w:b/>
          <w:sz w:val="28"/>
          <w:szCs w:val="28"/>
        </w:rPr>
        <w:t>Вопросы благоустройства.</w:t>
      </w:r>
    </w:p>
    <w:p w:rsidR="00DD2523" w:rsidRPr="00DD2523" w:rsidRDefault="00DD2523" w:rsidP="00DD2523">
      <w:pPr>
        <w:spacing w:before="300" w:line="276" w:lineRule="exact"/>
        <w:ind w:left="2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Расходы на благоустройство за 2013 год составили 3</w:t>
      </w:r>
      <w:r w:rsidRPr="00DD2523">
        <w:rPr>
          <w:sz w:val="28"/>
          <w:szCs w:val="28"/>
          <w:lang w:val="en-US"/>
        </w:rPr>
        <w:t> </w:t>
      </w:r>
      <w:r w:rsidRPr="00DD2523">
        <w:rPr>
          <w:sz w:val="28"/>
          <w:szCs w:val="28"/>
        </w:rPr>
        <w:t>261,4 тыс. руб.</w:t>
      </w:r>
    </w:p>
    <w:p w:rsidR="00DD2523" w:rsidRPr="00DD2523" w:rsidRDefault="00DD2523" w:rsidP="00DD2523">
      <w:pPr>
        <w:spacing w:before="300" w:line="276" w:lineRule="exact"/>
        <w:ind w:left="2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lastRenderedPageBreak/>
        <w:t xml:space="preserve">На чистку дорог общей протяженностью </w:t>
      </w:r>
      <w:smartTag w:uri="urn:schemas-microsoft-com:office:smarttags" w:element="metricconverter">
        <w:smartTagPr>
          <w:attr w:name="ProductID" w:val="8,5 км"/>
        </w:smartTagPr>
        <w:r w:rsidRPr="00DD2523">
          <w:rPr>
            <w:sz w:val="28"/>
            <w:szCs w:val="28"/>
          </w:rPr>
          <w:t>8,5 км</w:t>
        </w:r>
      </w:smartTag>
      <w:r w:rsidRPr="00DD2523">
        <w:rPr>
          <w:sz w:val="28"/>
          <w:szCs w:val="28"/>
        </w:rPr>
        <w:t xml:space="preserve"> израсходовано 272,5 тыс. рублей.</w:t>
      </w:r>
    </w:p>
    <w:p w:rsidR="00DD2523" w:rsidRPr="00DD2523" w:rsidRDefault="00DD2523" w:rsidP="00DD2523">
      <w:pPr>
        <w:spacing w:before="300" w:line="276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На содержание и уборку контейнерных площадок (на учете числится 20 контейнерных площадок), детских площадок, </w:t>
      </w:r>
      <w:proofErr w:type="spellStart"/>
      <w:r w:rsidRPr="00DD2523">
        <w:rPr>
          <w:sz w:val="28"/>
          <w:szCs w:val="28"/>
        </w:rPr>
        <w:t>тратуаров</w:t>
      </w:r>
      <w:proofErr w:type="spellEnd"/>
      <w:r w:rsidRPr="00DD2523">
        <w:rPr>
          <w:sz w:val="28"/>
          <w:szCs w:val="28"/>
        </w:rPr>
        <w:t>, дорожек и дворовых территорий на уборку территории поселка израсходовано 831,4 тыс. рублей,</w:t>
      </w:r>
    </w:p>
    <w:p w:rsidR="00DD2523" w:rsidRPr="00DD2523" w:rsidRDefault="00DD2523" w:rsidP="00DD2523">
      <w:pPr>
        <w:spacing w:before="300" w:line="276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Протяженность линий уличного освещения составляет </w:t>
      </w:r>
      <w:smartTag w:uri="urn:schemas-microsoft-com:office:smarttags" w:element="metricconverter">
        <w:smartTagPr>
          <w:attr w:name="ProductID" w:val="16,7 км"/>
        </w:smartTagPr>
        <w:r w:rsidRPr="00DD2523">
          <w:rPr>
            <w:sz w:val="28"/>
            <w:szCs w:val="28"/>
          </w:rPr>
          <w:t>16,7 км</w:t>
        </w:r>
      </w:smartTag>
      <w:r w:rsidRPr="00DD2523">
        <w:rPr>
          <w:sz w:val="28"/>
          <w:szCs w:val="28"/>
        </w:rPr>
        <w:t>. Оплата за потребленную электроэнергию по уличному освещению населенного пункта составили 297,0 тыс. рублей. В результате замены 42 ламп уличного освещения на светодиодные наблюдается значительная экономия – только за февраль 2012 года по сравнению с 2011 годом показания меньше на 3818 кВт.</w:t>
      </w:r>
    </w:p>
    <w:p w:rsidR="00DD2523" w:rsidRPr="00DD2523" w:rsidRDefault="00DD2523" w:rsidP="00DD2523">
      <w:pPr>
        <w:spacing w:before="300" w:line="276" w:lineRule="exact"/>
        <w:ind w:left="2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течени</w:t>
      </w:r>
      <w:proofErr w:type="gramStart"/>
      <w:r w:rsidRPr="00DD2523">
        <w:rPr>
          <w:sz w:val="28"/>
          <w:szCs w:val="28"/>
        </w:rPr>
        <w:t>и</w:t>
      </w:r>
      <w:proofErr w:type="gramEnd"/>
      <w:r w:rsidRPr="00DD2523">
        <w:rPr>
          <w:sz w:val="28"/>
          <w:szCs w:val="28"/>
        </w:rPr>
        <w:t xml:space="preserve"> года 2 раза произведен отлов бродячих собак (15 шт.), израсходовано 51,4 </w:t>
      </w:r>
      <w:proofErr w:type="spellStart"/>
      <w:r w:rsidRPr="00DD2523">
        <w:rPr>
          <w:sz w:val="28"/>
          <w:szCs w:val="28"/>
        </w:rPr>
        <w:t>тыс.руб</w:t>
      </w:r>
      <w:proofErr w:type="spellEnd"/>
      <w:r w:rsidRPr="00DD2523">
        <w:rPr>
          <w:sz w:val="28"/>
          <w:szCs w:val="28"/>
        </w:rPr>
        <w:t>.</w:t>
      </w:r>
    </w:p>
    <w:p w:rsidR="00DD2523" w:rsidRPr="00DD2523" w:rsidRDefault="00DD2523" w:rsidP="00DD2523">
      <w:pPr>
        <w:spacing w:before="300" w:line="276" w:lineRule="exact"/>
        <w:ind w:left="2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мае и июне 2013 года по просьбе жителей организованы выездные приемы ветеринарной службы.</w:t>
      </w:r>
    </w:p>
    <w:p w:rsidR="00DD2523" w:rsidRPr="00DD2523" w:rsidRDefault="00DD2523" w:rsidP="00DD2523">
      <w:pPr>
        <w:spacing w:before="300" w:line="276" w:lineRule="exact"/>
        <w:ind w:left="20" w:right="40" w:firstLine="740"/>
        <w:rPr>
          <w:sz w:val="28"/>
          <w:szCs w:val="28"/>
        </w:rPr>
      </w:pPr>
      <w:r w:rsidRPr="00DD2523">
        <w:rPr>
          <w:sz w:val="28"/>
          <w:szCs w:val="28"/>
        </w:rPr>
        <w:t xml:space="preserve">В преддверии майских праздников ежегодно проводится субботник по уборке территории </w:t>
      </w:r>
      <w:proofErr w:type="spellStart"/>
      <w:r w:rsidRPr="00DD2523">
        <w:rPr>
          <w:sz w:val="28"/>
          <w:szCs w:val="28"/>
        </w:rPr>
        <w:t>пгт</w:t>
      </w:r>
      <w:proofErr w:type="gramStart"/>
      <w:r w:rsidRPr="00DD2523">
        <w:rPr>
          <w:sz w:val="28"/>
          <w:szCs w:val="28"/>
        </w:rPr>
        <w:t>.В</w:t>
      </w:r>
      <w:proofErr w:type="gramEnd"/>
      <w:r w:rsidRPr="00DD2523">
        <w:rPr>
          <w:sz w:val="28"/>
          <w:szCs w:val="28"/>
        </w:rPr>
        <w:t>ерхнетуломский</w:t>
      </w:r>
      <w:proofErr w:type="spellEnd"/>
      <w:r w:rsidRPr="00DD2523">
        <w:rPr>
          <w:sz w:val="28"/>
          <w:szCs w:val="28"/>
        </w:rPr>
        <w:t xml:space="preserve"> с участием жителей поселка, некоторых предприятий и организаций. </w:t>
      </w:r>
    </w:p>
    <w:p w:rsidR="00DD2523" w:rsidRPr="00DD2523" w:rsidRDefault="00DD2523" w:rsidP="00DD2523">
      <w:pPr>
        <w:spacing w:before="300" w:line="276" w:lineRule="exact"/>
        <w:ind w:left="20" w:right="40" w:firstLine="740"/>
        <w:rPr>
          <w:sz w:val="28"/>
          <w:szCs w:val="28"/>
        </w:rPr>
      </w:pPr>
      <w:r w:rsidRPr="00DD2523">
        <w:rPr>
          <w:sz w:val="28"/>
          <w:szCs w:val="28"/>
        </w:rPr>
        <w:t>Ликвидация несанкционированной свалки. Санитарная очистка территории на сумму 236,2 ты</w:t>
      </w:r>
      <w:proofErr w:type="gramStart"/>
      <w:r w:rsidRPr="00DD2523">
        <w:rPr>
          <w:sz w:val="28"/>
          <w:szCs w:val="28"/>
        </w:rPr>
        <w:t>.</w:t>
      </w:r>
      <w:proofErr w:type="gramEnd"/>
      <w:r w:rsidRPr="00DD2523">
        <w:rPr>
          <w:sz w:val="28"/>
          <w:szCs w:val="28"/>
        </w:rPr>
        <w:t xml:space="preserve"> </w:t>
      </w:r>
      <w:proofErr w:type="gramStart"/>
      <w:r w:rsidRPr="00DD2523">
        <w:rPr>
          <w:sz w:val="28"/>
          <w:szCs w:val="28"/>
        </w:rPr>
        <w:t>р</w:t>
      </w:r>
      <w:proofErr w:type="gramEnd"/>
      <w:r w:rsidRPr="00DD2523">
        <w:rPr>
          <w:sz w:val="28"/>
          <w:szCs w:val="28"/>
        </w:rPr>
        <w:t>ублей.</w:t>
      </w:r>
    </w:p>
    <w:p w:rsidR="00DD2523" w:rsidRPr="00DD2523" w:rsidRDefault="00DD2523" w:rsidP="00DD2523">
      <w:pPr>
        <w:spacing w:before="300" w:line="276" w:lineRule="exact"/>
        <w:ind w:left="20" w:right="40" w:firstLine="740"/>
        <w:rPr>
          <w:sz w:val="28"/>
          <w:szCs w:val="28"/>
        </w:rPr>
      </w:pPr>
      <w:r w:rsidRPr="00DD2523">
        <w:rPr>
          <w:sz w:val="28"/>
          <w:szCs w:val="28"/>
        </w:rPr>
        <w:t xml:space="preserve">Согласно информационному письму №112 от 15.10.2013г. Проведено энергетическое обследование, получены энергетические паспорта 4 учреждений. </w:t>
      </w:r>
    </w:p>
    <w:p w:rsidR="00DD2523" w:rsidRPr="00DD2523" w:rsidRDefault="00DD2523" w:rsidP="00DD2523">
      <w:pPr>
        <w:spacing w:before="300" w:line="276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Проведено обследование на техническую возможность установки ОДПУ (общедомовых приборов учета) малоэтажных деревянных </w:t>
      </w:r>
      <w:proofErr w:type="gramStart"/>
      <w:r w:rsidRPr="00DD2523">
        <w:rPr>
          <w:sz w:val="28"/>
          <w:szCs w:val="28"/>
        </w:rPr>
        <w:t>домах</w:t>
      </w:r>
      <w:proofErr w:type="gramEnd"/>
      <w:r w:rsidRPr="00DD2523">
        <w:rPr>
          <w:sz w:val="28"/>
          <w:szCs w:val="28"/>
        </w:rPr>
        <w:t xml:space="preserve"> на предмет возможности установки ОДПУ ХВС, ГВС и отопление без учета реконструкции по 627-фз</w:t>
      </w:r>
    </w:p>
    <w:p w:rsidR="00DD2523" w:rsidRPr="00DD2523" w:rsidRDefault="00DD2523" w:rsidP="00DD2523">
      <w:pPr>
        <w:spacing w:before="300" w:line="276" w:lineRule="exact"/>
        <w:ind w:left="20" w:right="40" w:firstLine="740"/>
        <w:jc w:val="both"/>
        <w:rPr>
          <w:sz w:val="28"/>
          <w:szCs w:val="28"/>
        </w:rPr>
      </w:pPr>
      <w:proofErr w:type="gramStart"/>
      <w:r w:rsidRPr="00DD2523">
        <w:rPr>
          <w:sz w:val="28"/>
          <w:szCs w:val="28"/>
        </w:rPr>
        <w:t>Проведено обследование на техническую возможность установки ОДПУ (общедомовых приборов учета) малоэтажных деревянных домах на предмет возможности установки ОДПУ ХВС, ГВС и отопление с учетом реконструкции тепловых пунктов и приямков относящихся к общедомовым инженерным коммуникациям малоэтажных домах.</w:t>
      </w:r>
      <w:proofErr w:type="gramEnd"/>
    </w:p>
    <w:p w:rsidR="00DD2523" w:rsidRPr="00DD2523" w:rsidRDefault="00DD2523" w:rsidP="00DD2523">
      <w:pPr>
        <w:spacing w:before="300" w:line="276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Провели энергетический аудит, при проведении энергетического аудита были выявлены следующие нарушения:</w:t>
      </w:r>
    </w:p>
    <w:p w:rsidR="00DD2523" w:rsidRPr="00DD2523" w:rsidRDefault="00DD2523" w:rsidP="00DD2523">
      <w:pPr>
        <w:ind w:left="23" w:right="40" w:firstLine="743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Не учтенное присоединение потребителей по ТП-23,24,25</w:t>
      </w:r>
    </w:p>
    <w:p w:rsidR="00DD2523" w:rsidRPr="00DD2523" w:rsidRDefault="00DD2523" w:rsidP="00DD2523">
      <w:pPr>
        <w:ind w:left="23" w:right="40" w:firstLine="743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Просроченные даты поверки приборов учета потребителей </w:t>
      </w:r>
      <w:proofErr w:type="spellStart"/>
      <w:r w:rsidRPr="00DD2523">
        <w:rPr>
          <w:sz w:val="28"/>
          <w:szCs w:val="28"/>
        </w:rPr>
        <w:t>Эл</w:t>
      </w:r>
      <w:proofErr w:type="gramStart"/>
      <w:r w:rsidRPr="00DD2523">
        <w:rPr>
          <w:sz w:val="28"/>
          <w:szCs w:val="28"/>
        </w:rPr>
        <w:t>.э</w:t>
      </w:r>
      <w:proofErr w:type="gramEnd"/>
      <w:r w:rsidRPr="00DD2523">
        <w:rPr>
          <w:sz w:val="28"/>
          <w:szCs w:val="28"/>
        </w:rPr>
        <w:t>нергии</w:t>
      </w:r>
      <w:proofErr w:type="spellEnd"/>
    </w:p>
    <w:p w:rsidR="00DD2523" w:rsidRPr="00DD2523" w:rsidRDefault="00DD2523" w:rsidP="00DD2523">
      <w:pPr>
        <w:ind w:left="23" w:right="40" w:firstLine="743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Направлены уведомления о необходимости замены счетчиков. </w:t>
      </w:r>
    </w:p>
    <w:p w:rsidR="00DD2523" w:rsidRPr="00DD2523" w:rsidRDefault="00DD2523" w:rsidP="00DD2523">
      <w:pPr>
        <w:spacing w:before="300" w:line="271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2013 году приобретена новогодняя ель с украшениями 395,0 тыс. рублей.</w:t>
      </w:r>
    </w:p>
    <w:p w:rsidR="00DD2523" w:rsidRPr="00DD2523" w:rsidRDefault="00DD2523" w:rsidP="00DD2523">
      <w:pPr>
        <w:spacing w:before="300" w:line="271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lastRenderedPageBreak/>
        <w:t xml:space="preserve">Конечно, в области благоустройства поселка хотелось бы сделать много, но в связи с ограничением в финансовых средствах пока приходится выполнять только самое необходимое. </w:t>
      </w:r>
    </w:p>
    <w:p w:rsidR="00DD2523" w:rsidRPr="00DD2523" w:rsidRDefault="00DD2523" w:rsidP="00DD2523">
      <w:pPr>
        <w:spacing w:before="300" w:after="279" w:line="271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В разделе благоустройство также отражаются расходы по вывозу и захоронению безродных, в 2013 году было вывезено 3 человека на сумму 13,0 тыс. рублей </w:t>
      </w:r>
    </w:p>
    <w:p w:rsidR="00DD2523" w:rsidRPr="00DD2523" w:rsidRDefault="00DD2523" w:rsidP="00DD2523">
      <w:pPr>
        <w:spacing w:before="300" w:after="279" w:line="271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 Одной из наболевших проблем остается благоустройства кладбища.  </w:t>
      </w:r>
    </w:p>
    <w:p w:rsidR="00DD2523" w:rsidRPr="00DD2523" w:rsidRDefault="00DD2523" w:rsidP="00DD2523">
      <w:pPr>
        <w:keepNext/>
        <w:keepLines/>
        <w:spacing w:after="205"/>
        <w:outlineLvl w:val="0"/>
        <w:rPr>
          <w:b/>
          <w:sz w:val="28"/>
          <w:szCs w:val="28"/>
        </w:rPr>
      </w:pPr>
      <w:r w:rsidRPr="00DD2523">
        <w:rPr>
          <w:sz w:val="28"/>
          <w:szCs w:val="28"/>
        </w:rPr>
        <w:t xml:space="preserve">                        </w:t>
      </w:r>
      <w:r w:rsidRPr="00DD2523">
        <w:rPr>
          <w:b/>
          <w:sz w:val="28"/>
          <w:szCs w:val="28"/>
        </w:rPr>
        <w:t>Имущество поселения и социальные вопросы</w:t>
      </w:r>
    </w:p>
    <w:p w:rsidR="00DD2523" w:rsidRPr="00DD2523" w:rsidRDefault="00DD2523" w:rsidP="00DD2523">
      <w:pPr>
        <w:spacing w:before="300" w:line="271" w:lineRule="exact"/>
        <w:ind w:left="20" w:right="40" w:firstLine="7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Одним из полномочий является обеспечение нуждающихся граждан жилыми помещениями. В Реестре муниципальной собственности муниципального образования городское поселение Верхнетуломский значится </w:t>
      </w:r>
      <w:r w:rsidRPr="00DD2523">
        <w:rPr>
          <w:sz w:val="28"/>
          <w:szCs w:val="28"/>
          <w:highlight w:val="yellow"/>
        </w:rPr>
        <w:t xml:space="preserve"> </w:t>
      </w:r>
      <w:r w:rsidRPr="00DD2523">
        <w:rPr>
          <w:sz w:val="28"/>
          <w:szCs w:val="28"/>
        </w:rPr>
        <w:t>113 муниципальных квартиры, что составляет 12% от общего количества квартир, в том числе 29% из них на Кокшарова 3, остальные квартиры являются собственностью граждан.</w:t>
      </w:r>
    </w:p>
    <w:p w:rsidR="00DD2523" w:rsidRPr="00DD2523" w:rsidRDefault="00DD2523" w:rsidP="00DD2523">
      <w:pPr>
        <w:spacing w:before="300" w:line="276" w:lineRule="exact"/>
        <w:ind w:left="20" w:right="20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По программе «Жилище» на 2010-2020 в рамках подпрограммы «Выполнение государственных обязательств по обеспечению жильём категорий граждан, установленных федеральным законодательством» в 2013 году сертификаты не выдавались.</w:t>
      </w:r>
    </w:p>
    <w:p w:rsidR="00DD2523" w:rsidRPr="00DD2523" w:rsidRDefault="00DD2523" w:rsidP="00DD2523">
      <w:pPr>
        <w:keepNext/>
        <w:keepLines/>
        <w:spacing w:after="256" w:line="230" w:lineRule="exact"/>
        <w:ind w:left="1560"/>
        <w:rPr>
          <w:sz w:val="28"/>
          <w:szCs w:val="28"/>
        </w:rPr>
      </w:pPr>
    </w:p>
    <w:p w:rsidR="00DD2523" w:rsidRPr="00DD2523" w:rsidRDefault="00DD2523" w:rsidP="00DD2523">
      <w:pPr>
        <w:keepNext/>
        <w:keepLines/>
        <w:spacing w:after="256"/>
        <w:ind w:left="740"/>
        <w:rPr>
          <w:b/>
          <w:sz w:val="28"/>
          <w:szCs w:val="28"/>
        </w:rPr>
      </w:pPr>
      <w:r w:rsidRPr="00DD2523">
        <w:rPr>
          <w:b/>
          <w:sz w:val="28"/>
          <w:szCs w:val="28"/>
        </w:rPr>
        <w:t xml:space="preserve">  Вопросы культуры, развития спорта и работа с молодежью.</w:t>
      </w:r>
    </w:p>
    <w:p w:rsidR="00DD2523" w:rsidRPr="00DD2523" w:rsidRDefault="00DD2523" w:rsidP="00DD2523">
      <w:pPr>
        <w:spacing w:before="300" w:line="276" w:lineRule="exact"/>
        <w:ind w:left="20" w:right="200" w:firstLine="8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Администрация поселения также проводила реализацию своих полномочий в области культурного обслуживания населения. По разделу «Культура» расходы за 2013 год составили 6138,9 </w:t>
      </w:r>
      <w:proofErr w:type="spellStart"/>
      <w:r w:rsidRPr="00DD2523">
        <w:rPr>
          <w:sz w:val="28"/>
          <w:szCs w:val="28"/>
        </w:rPr>
        <w:t>тыс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ублей</w:t>
      </w:r>
      <w:proofErr w:type="spellEnd"/>
      <w:r w:rsidRPr="00DD2523">
        <w:rPr>
          <w:sz w:val="28"/>
          <w:szCs w:val="28"/>
        </w:rPr>
        <w:t xml:space="preserve">, из них ДК «Дружба» - 5055,0тыс.руб, библиотека – 1083,9 </w:t>
      </w:r>
      <w:proofErr w:type="spellStart"/>
      <w:r w:rsidRPr="00DD2523">
        <w:rPr>
          <w:sz w:val="28"/>
          <w:szCs w:val="28"/>
        </w:rPr>
        <w:t>тыс.руб</w:t>
      </w:r>
      <w:proofErr w:type="spellEnd"/>
      <w:r w:rsidRPr="00DD2523">
        <w:rPr>
          <w:sz w:val="28"/>
          <w:szCs w:val="28"/>
        </w:rPr>
        <w:t>.</w:t>
      </w:r>
    </w:p>
    <w:p w:rsidR="00DD2523" w:rsidRPr="00DD2523" w:rsidRDefault="00DD2523" w:rsidP="00DD2523">
      <w:pPr>
        <w:spacing w:before="300" w:line="276" w:lineRule="exact"/>
        <w:ind w:left="20" w:right="20" w:firstLine="840"/>
        <w:jc w:val="both"/>
        <w:rPr>
          <w:sz w:val="28"/>
          <w:szCs w:val="28"/>
        </w:rPr>
      </w:pPr>
      <w:proofErr w:type="gramStart"/>
      <w:r w:rsidRPr="00DD2523">
        <w:rPr>
          <w:sz w:val="28"/>
          <w:szCs w:val="28"/>
        </w:rPr>
        <w:t xml:space="preserve">В МБУК «Верхнетуломский ДК «Дружбы» работает 15 клубных формирований, в том числе детские - ансамбль танца «Околица» - 46 человек женская вокальная группа «Северные узоры» – 9 человек, физкультурно-оздоровительная группа «А ну-ка, девочки» – 15 чел., театр миниатюр «Прима» - 27 детей, мастерская </w:t>
      </w:r>
      <w:proofErr w:type="spellStart"/>
      <w:r w:rsidRPr="00DD2523">
        <w:rPr>
          <w:sz w:val="28"/>
          <w:szCs w:val="28"/>
        </w:rPr>
        <w:t>декоротивно</w:t>
      </w:r>
      <w:proofErr w:type="spellEnd"/>
      <w:r w:rsidRPr="00DD2523">
        <w:rPr>
          <w:sz w:val="28"/>
          <w:szCs w:val="28"/>
        </w:rPr>
        <w:t>-прикладного творчества Рукодельница – 8 человек, секция хоккея – 27 человек, мини футбол – 30 человек, клуб любителей поэзии – 21 человек, клуб выходного дня – 11</w:t>
      </w:r>
      <w:proofErr w:type="gramEnd"/>
      <w:r w:rsidRPr="00DD2523">
        <w:rPr>
          <w:sz w:val="28"/>
          <w:szCs w:val="28"/>
        </w:rPr>
        <w:t xml:space="preserve"> человек. За 2013 год проведено 62 </w:t>
      </w:r>
      <w:proofErr w:type="gramStart"/>
      <w:r w:rsidRPr="00DD2523">
        <w:rPr>
          <w:sz w:val="28"/>
          <w:szCs w:val="28"/>
        </w:rPr>
        <w:t>массовых</w:t>
      </w:r>
      <w:proofErr w:type="gramEnd"/>
      <w:r w:rsidRPr="00DD2523">
        <w:rPr>
          <w:sz w:val="28"/>
          <w:szCs w:val="28"/>
        </w:rPr>
        <w:t xml:space="preserve"> мероприятия. </w:t>
      </w:r>
      <w:proofErr w:type="gramStart"/>
      <w:r w:rsidRPr="00DD2523">
        <w:rPr>
          <w:sz w:val="28"/>
          <w:szCs w:val="28"/>
        </w:rPr>
        <w:t>В 2013 году участники клубных формирований принимали активное участие в районных фестивалях «Кольская весна», «Мир танца», где получен диплом 1, 2 и 2 диплома 3 степени,  «Кольские звездочки», где получен диплом 3 степени, в  областных – «Душа России», где получен диплом 3 степени.</w:t>
      </w:r>
      <w:proofErr w:type="gramEnd"/>
      <w:r w:rsidRPr="00DD2523">
        <w:rPr>
          <w:sz w:val="28"/>
          <w:szCs w:val="28"/>
        </w:rPr>
        <w:t xml:space="preserve"> Команда КВН принимала участие в районе. В сентябре 2013 года была организована поездка для участия команды молодёжи в саамских играх, проводимых в </w:t>
      </w:r>
      <w:proofErr w:type="spellStart"/>
      <w:r w:rsidRPr="00DD2523">
        <w:rPr>
          <w:sz w:val="28"/>
          <w:szCs w:val="28"/>
        </w:rPr>
        <w:t>с</w:t>
      </w:r>
      <w:proofErr w:type="gramStart"/>
      <w:r w:rsidRPr="00DD2523">
        <w:rPr>
          <w:sz w:val="28"/>
          <w:szCs w:val="28"/>
        </w:rPr>
        <w:t>.Л</w:t>
      </w:r>
      <w:proofErr w:type="gramEnd"/>
      <w:r w:rsidRPr="00DD2523">
        <w:rPr>
          <w:sz w:val="28"/>
          <w:szCs w:val="28"/>
        </w:rPr>
        <w:t>опарское</w:t>
      </w:r>
      <w:proofErr w:type="spellEnd"/>
      <w:r w:rsidRPr="00DD2523">
        <w:rPr>
          <w:sz w:val="28"/>
          <w:szCs w:val="28"/>
        </w:rPr>
        <w:t>, где дети и отдохнули и приняли участие в концерте. В марте 2013 года была организована выставка работ народного творчества, посвященная Дню поселка, были представлены работы (</w:t>
      </w:r>
      <w:proofErr w:type="spellStart"/>
      <w:r w:rsidRPr="00DD2523">
        <w:rPr>
          <w:sz w:val="28"/>
          <w:szCs w:val="28"/>
        </w:rPr>
        <w:t>Галышева</w:t>
      </w:r>
      <w:proofErr w:type="spellEnd"/>
      <w:r w:rsidRPr="00DD2523">
        <w:rPr>
          <w:sz w:val="28"/>
          <w:szCs w:val="28"/>
        </w:rPr>
        <w:t xml:space="preserve"> С., Котляр Т., Пушкина Л., Полякова Л., Торбина О., </w:t>
      </w:r>
      <w:proofErr w:type="spellStart"/>
      <w:r w:rsidRPr="00DD2523">
        <w:rPr>
          <w:sz w:val="28"/>
          <w:szCs w:val="28"/>
        </w:rPr>
        <w:t>Хомутинникова</w:t>
      </w:r>
      <w:proofErr w:type="spellEnd"/>
      <w:r w:rsidRPr="00DD2523">
        <w:rPr>
          <w:sz w:val="28"/>
          <w:szCs w:val="28"/>
        </w:rPr>
        <w:t xml:space="preserve"> О., Балашова Е.), в ноябре – выставка детских рисунков «Мама-это мир». Проведены мероприятия с людьми с ограниченными возможностями здоровья «Сила </w:t>
      </w:r>
      <w:r w:rsidRPr="00DD2523">
        <w:rPr>
          <w:sz w:val="28"/>
          <w:szCs w:val="28"/>
        </w:rPr>
        <w:lastRenderedPageBreak/>
        <w:t xml:space="preserve">духа». Проведена работа с представителями старшего возраста вечер отдыха «Серебряный возраст». Так же </w:t>
      </w:r>
      <w:proofErr w:type="gramStart"/>
      <w:r w:rsidRPr="00DD2523">
        <w:rPr>
          <w:sz w:val="28"/>
          <w:szCs w:val="28"/>
        </w:rPr>
        <w:t>проведены</w:t>
      </w:r>
      <w:proofErr w:type="gramEnd"/>
      <w:r w:rsidRPr="00DD2523">
        <w:rPr>
          <w:sz w:val="28"/>
          <w:szCs w:val="28"/>
        </w:rPr>
        <w:t xml:space="preserve"> 6 мероприятий по патриотическому воспитанию. В течени</w:t>
      </w:r>
      <w:proofErr w:type="gramStart"/>
      <w:r w:rsidRPr="00DD2523">
        <w:rPr>
          <w:sz w:val="28"/>
          <w:szCs w:val="28"/>
        </w:rPr>
        <w:t>и</w:t>
      </w:r>
      <w:proofErr w:type="gramEnd"/>
      <w:r w:rsidRPr="00DD2523">
        <w:rPr>
          <w:sz w:val="28"/>
          <w:szCs w:val="28"/>
        </w:rPr>
        <w:t xml:space="preserve"> года проводилась работа по профилактики наркомании, </w:t>
      </w:r>
      <w:proofErr w:type="spellStart"/>
      <w:r w:rsidRPr="00DD2523">
        <w:rPr>
          <w:sz w:val="28"/>
          <w:szCs w:val="28"/>
        </w:rPr>
        <w:t>табако</w:t>
      </w:r>
      <w:proofErr w:type="spellEnd"/>
      <w:r w:rsidRPr="00DD2523">
        <w:rPr>
          <w:sz w:val="28"/>
          <w:szCs w:val="28"/>
        </w:rPr>
        <w:t xml:space="preserve"> курение и формированию здорового образа жизни. Проводилась работа по реализации государственной национальной политики и взаимодействию с национальными общественными организациями.</w:t>
      </w:r>
    </w:p>
    <w:p w:rsidR="00DD2523" w:rsidRPr="00DD2523" w:rsidRDefault="00DD2523" w:rsidP="00DD2523">
      <w:pPr>
        <w:spacing w:before="300" w:line="276" w:lineRule="exact"/>
        <w:ind w:left="20" w:right="20" w:firstLine="8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В 2013 году в ДК «Дружба» произведено утепление стен в большом зале на сумму 73,0 тыс. руб., заменены радиаторы на сумму 200,7 тыс. руб., установлены узла тепловой энергии 150,0 тыс. рублей, заменены осветительные лампы на </w:t>
      </w:r>
      <w:proofErr w:type="spellStart"/>
      <w:r w:rsidRPr="00DD2523">
        <w:rPr>
          <w:sz w:val="28"/>
          <w:szCs w:val="28"/>
        </w:rPr>
        <w:t>энергоэффективные</w:t>
      </w:r>
      <w:proofErr w:type="spellEnd"/>
      <w:r w:rsidRPr="00DD2523">
        <w:rPr>
          <w:sz w:val="28"/>
          <w:szCs w:val="28"/>
        </w:rPr>
        <w:t xml:space="preserve"> на сумму 178,0 тыс. рублей. </w:t>
      </w:r>
    </w:p>
    <w:p w:rsidR="00DD2523" w:rsidRPr="00DD2523" w:rsidRDefault="00DD2523" w:rsidP="00DD2523">
      <w:pPr>
        <w:spacing w:before="300" w:line="276" w:lineRule="exact"/>
        <w:ind w:left="20" w:right="20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При поддержке администрации были организованы социально-значимые мероприятия, по празднованию знаменательных дат:</w:t>
      </w:r>
    </w:p>
    <w:p w:rsidR="00DD2523" w:rsidRPr="00DD2523" w:rsidRDefault="00DD2523" w:rsidP="00DD2523">
      <w:pPr>
        <w:spacing w:before="300"/>
        <w:ind w:left="23" w:right="23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- Совместно с </w:t>
      </w:r>
      <w:proofErr w:type="spellStart"/>
      <w:r w:rsidRPr="00DD2523">
        <w:rPr>
          <w:sz w:val="28"/>
          <w:szCs w:val="28"/>
        </w:rPr>
        <w:t>Верхнетуломской</w:t>
      </w:r>
      <w:proofErr w:type="spellEnd"/>
      <w:r w:rsidRPr="00DD2523">
        <w:rPr>
          <w:sz w:val="28"/>
          <w:szCs w:val="28"/>
        </w:rPr>
        <w:t xml:space="preserve"> СОШ и работниками ДК </w:t>
      </w:r>
      <w:proofErr w:type="spellStart"/>
      <w:r w:rsidRPr="00DD2523">
        <w:rPr>
          <w:sz w:val="28"/>
          <w:szCs w:val="28"/>
        </w:rPr>
        <w:t>проводены</w:t>
      </w:r>
      <w:proofErr w:type="spellEnd"/>
      <w:r w:rsidRPr="00DD2523">
        <w:rPr>
          <w:sz w:val="28"/>
          <w:szCs w:val="28"/>
        </w:rPr>
        <w:t xml:space="preserve"> ежегодные мероприятия (митинг, концерт и огонек) в честь Дня Победы</w:t>
      </w:r>
      <w:proofErr w:type="gramStart"/>
      <w:r w:rsidRPr="00DD2523">
        <w:rPr>
          <w:sz w:val="28"/>
          <w:szCs w:val="28"/>
        </w:rPr>
        <w:t>.;</w:t>
      </w:r>
      <w:proofErr w:type="gramEnd"/>
    </w:p>
    <w:p w:rsidR="00DD2523" w:rsidRPr="00DD2523" w:rsidRDefault="00DD2523" w:rsidP="00DD2523">
      <w:pPr>
        <w:spacing w:before="300" w:line="168" w:lineRule="auto"/>
        <w:ind w:left="23" w:right="23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- 01.06.2013 года совместно с ДК проведен праздник, посвященный Дню защиты детей;</w:t>
      </w:r>
    </w:p>
    <w:p w:rsidR="00DD2523" w:rsidRPr="00DD2523" w:rsidRDefault="00DD2523" w:rsidP="00DD2523">
      <w:pPr>
        <w:ind w:left="23" w:right="23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- 09.08.2013 года совместно с ДК и с Мурманским областным центром коренных малочисленных народов Севера проведен праздник коренных народов мира; </w:t>
      </w:r>
    </w:p>
    <w:p w:rsidR="00DD2523" w:rsidRPr="00DD2523" w:rsidRDefault="00DD2523" w:rsidP="00DD2523">
      <w:pPr>
        <w:ind w:left="23" w:right="23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- Праздничное мероприятие «Диалог поколений», посвященное 69-летию освобождения Советского Заполярья;</w:t>
      </w:r>
    </w:p>
    <w:p w:rsidR="00DD2523" w:rsidRPr="00DD2523" w:rsidRDefault="00DD2523" w:rsidP="00DD2523">
      <w:pPr>
        <w:numPr>
          <w:ilvl w:val="0"/>
          <w:numId w:val="4"/>
        </w:numPr>
        <w:tabs>
          <w:tab w:val="left" w:pos="877"/>
        </w:tabs>
        <w:spacing w:line="14" w:lineRule="atLeast"/>
        <w:ind w:left="20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октябре ежегодный вечер, посвященный Дню пожилого человека;</w:t>
      </w:r>
    </w:p>
    <w:p w:rsidR="00DD2523" w:rsidRPr="00DD2523" w:rsidRDefault="00DD2523" w:rsidP="00DD2523">
      <w:pPr>
        <w:numPr>
          <w:ilvl w:val="0"/>
          <w:numId w:val="4"/>
        </w:numPr>
        <w:tabs>
          <w:tab w:val="left" w:pos="915"/>
        </w:tabs>
        <w:spacing w:line="14" w:lineRule="atLeast"/>
        <w:ind w:left="20" w:right="20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администрацией оказано содействие в проведении уличного гулянья «Проводы зимы»,  проведении Новогодних мероприятий.</w:t>
      </w:r>
    </w:p>
    <w:p w:rsidR="00DD2523" w:rsidRPr="00DD2523" w:rsidRDefault="00DD2523" w:rsidP="00DD2523">
      <w:pPr>
        <w:tabs>
          <w:tab w:val="left" w:pos="915"/>
        </w:tabs>
        <w:spacing w:line="14" w:lineRule="atLeast"/>
        <w:ind w:left="20"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           В рамках мероприятий программы «Профилактика правонарушений, наркомании и алкоголизма в молодежной среде, развитие физической культуры и массового спорта в муниципальном образовании городское поселение Верхнетуломский на 2013 год»:</w:t>
      </w:r>
    </w:p>
    <w:p w:rsidR="00DD2523" w:rsidRPr="00DD2523" w:rsidRDefault="00DD2523" w:rsidP="00DD2523">
      <w:pPr>
        <w:numPr>
          <w:ilvl w:val="0"/>
          <w:numId w:val="4"/>
        </w:numPr>
        <w:tabs>
          <w:tab w:val="left" w:pos="915"/>
        </w:tabs>
        <w:spacing w:line="14" w:lineRule="atLeast"/>
        <w:ind w:left="20" w:right="20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 были трудоустроены 6 детей в возрасте от 14 до 18 лет в период летних каникул 2013 года;</w:t>
      </w:r>
    </w:p>
    <w:p w:rsidR="00DD2523" w:rsidRPr="00DD2523" w:rsidRDefault="00DD2523" w:rsidP="00DD2523">
      <w:pPr>
        <w:numPr>
          <w:ilvl w:val="0"/>
          <w:numId w:val="4"/>
        </w:numPr>
        <w:tabs>
          <w:tab w:val="left" w:pos="915"/>
        </w:tabs>
        <w:spacing w:line="14" w:lineRule="atLeast"/>
        <w:ind w:left="20" w:right="20" w:firstLine="7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закуплено 3 комплекта по 10 шт. спортивной формы (волейбольная, баскетбольная, футбольная), спортивного инвентаря для хоккея (клюшки и </w:t>
      </w:r>
      <w:proofErr w:type="spellStart"/>
      <w:r w:rsidRPr="00DD2523">
        <w:rPr>
          <w:sz w:val="28"/>
          <w:szCs w:val="28"/>
        </w:rPr>
        <w:t>тд</w:t>
      </w:r>
      <w:proofErr w:type="spellEnd"/>
      <w:r w:rsidRPr="00DD2523">
        <w:rPr>
          <w:sz w:val="28"/>
          <w:szCs w:val="28"/>
        </w:rPr>
        <w:t xml:space="preserve">.). </w:t>
      </w:r>
    </w:p>
    <w:p w:rsidR="00DD2523" w:rsidRPr="00DD2523" w:rsidRDefault="00DD2523" w:rsidP="00DD2523">
      <w:pPr>
        <w:spacing w:line="276" w:lineRule="exact"/>
        <w:ind w:left="20" w:right="20" w:firstLine="720"/>
        <w:rPr>
          <w:color w:val="000000"/>
          <w:sz w:val="28"/>
          <w:szCs w:val="28"/>
        </w:rPr>
      </w:pPr>
    </w:p>
    <w:p w:rsidR="00DD2523" w:rsidRPr="00DD2523" w:rsidRDefault="00DD2523" w:rsidP="00DD2523">
      <w:pPr>
        <w:ind w:left="20" w:right="20" w:firstLine="720"/>
        <w:jc w:val="both"/>
        <w:rPr>
          <w:color w:val="000000"/>
          <w:sz w:val="28"/>
          <w:szCs w:val="28"/>
        </w:rPr>
      </w:pPr>
      <w:r w:rsidRPr="00DD2523">
        <w:rPr>
          <w:color w:val="000000"/>
          <w:sz w:val="28"/>
          <w:szCs w:val="28"/>
          <w:lang w:val="ru"/>
        </w:rPr>
        <w:t xml:space="preserve">Одним из направлений работы администрации является привлечение жителей к здоровому образу жизни, к занятиям физкультурой и спортом. Сегодня у нас работают </w:t>
      </w:r>
      <w:proofErr w:type="spellStart"/>
      <w:r w:rsidRPr="00DD2523">
        <w:rPr>
          <w:color w:val="000000"/>
          <w:sz w:val="28"/>
          <w:szCs w:val="28"/>
          <w:lang w:val="ru"/>
        </w:rPr>
        <w:t>спортивн</w:t>
      </w:r>
      <w:r w:rsidRPr="00DD2523">
        <w:rPr>
          <w:color w:val="000000"/>
          <w:sz w:val="28"/>
          <w:szCs w:val="28"/>
        </w:rPr>
        <w:t>ая</w:t>
      </w:r>
      <w:proofErr w:type="spellEnd"/>
      <w:r w:rsidRPr="00DD2523">
        <w:rPr>
          <w:color w:val="000000"/>
          <w:sz w:val="28"/>
          <w:szCs w:val="28"/>
          <w:lang w:val="ru"/>
        </w:rPr>
        <w:t xml:space="preserve"> </w:t>
      </w:r>
      <w:proofErr w:type="spellStart"/>
      <w:r w:rsidRPr="00DD2523">
        <w:rPr>
          <w:color w:val="000000"/>
          <w:sz w:val="28"/>
          <w:szCs w:val="28"/>
          <w:lang w:val="ru"/>
        </w:rPr>
        <w:t>секци</w:t>
      </w:r>
      <w:proofErr w:type="spellEnd"/>
      <w:r w:rsidRPr="00DD2523">
        <w:rPr>
          <w:color w:val="000000"/>
          <w:sz w:val="28"/>
          <w:szCs w:val="28"/>
        </w:rPr>
        <w:t xml:space="preserve">я по </w:t>
      </w:r>
      <w:proofErr w:type="spellStart"/>
      <w:r w:rsidRPr="00DD2523">
        <w:rPr>
          <w:color w:val="000000"/>
          <w:sz w:val="28"/>
          <w:szCs w:val="28"/>
          <w:lang w:val="ru"/>
        </w:rPr>
        <w:t>минифутболу</w:t>
      </w:r>
      <w:proofErr w:type="spellEnd"/>
      <w:r w:rsidRPr="00DD2523">
        <w:rPr>
          <w:color w:val="000000"/>
          <w:sz w:val="28"/>
          <w:szCs w:val="28"/>
          <w:lang w:val="ru"/>
        </w:rPr>
        <w:t>, в которых занимаются 1</w:t>
      </w:r>
      <w:r w:rsidRPr="00DD2523">
        <w:rPr>
          <w:color w:val="000000"/>
          <w:sz w:val="28"/>
          <w:szCs w:val="28"/>
        </w:rPr>
        <w:t>2 детей.</w:t>
      </w:r>
      <w:r w:rsidRPr="00DD2523">
        <w:rPr>
          <w:color w:val="000000"/>
          <w:sz w:val="28"/>
          <w:szCs w:val="28"/>
          <w:lang w:val="ru"/>
        </w:rPr>
        <w:t xml:space="preserve"> </w:t>
      </w:r>
    </w:p>
    <w:p w:rsidR="00DD2523" w:rsidRPr="00DD2523" w:rsidRDefault="00DD2523" w:rsidP="00DD2523">
      <w:pPr>
        <w:ind w:right="20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</w:rPr>
        <w:t xml:space="preserve">           </w:t>
      </w:r>
      <w:r w:rsidRPr="00DD2523">
        <w:rPr>
          <w:color w:val="000000"/>
          <w:sz w:val="28"/>
          <w:szCs w:val="28"/>
          <w:lang w:val="ru"/>
        </w:rPr>
        <w:t xml:space="preserve">Работает секция хоккея, которую посещают </w:t>
      </w:r>
      <w:r w:rsidRPr="00DD2523">
        <w:rPr>
          <w:color w:val="000000"/>
          <w:sz w:val="28"/>
          <w:szCs w:val="28"/>
        </w:rPr>
        <w:t>27</w:t>
      </w:r>
      <w:r w:rsidRPr="00DD2523">
        <w:rPr>
          <w:color w:val="000000"/>
          <w:sz w:val="28"/>
          <w:szCs w:val="28"/>
          <w:lang w:val="ru"/>
        </w:rPr>
        <w:t xml:space="preserve">детей (тренер </w:t>
      </w:r>
      <w:proofErr w:type="spellStart"/>
      <w:r w:rsidRPr="00DD2523">
        <w:rPr>
          <w:color w:val="000000"/>
          <w:sz w:val="28"/>
          <w:szCs w:val="28"/>
          <w:lang w:val="ru"/>
        </w:rPr>
        <w:t>Акользин</w:t>
      </w:r>
      <w:proofErr w:type="spellEnd"/>
      <w:r w:rsidRPr="00DD2523">
        <w:rPr>
          <w:color w:val="000000"/>
          <w:sz w:val="28"/>
          <w:szCs w:val="28"/>
          <w:lang w:val="ru"/>
        </w:rPr>
        <w:t xml:space="preserve"> И.)</w:t>
      </w:r>
    </w:p>
    <w:p w:rsidR="00DD2523" w:rsidRPr="00DD2523" w:rsidRDefault="00DD2523" w:rsidP="00DD2523">
      <w:pPr>
        <w:spacing w:line="276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DD2523">
        <w:rPr>
          <w:color w:val="000000"/>
          <w:sz w:val="28"/>
          <w:szCs w:val="28"/>
          <w:lang w:val="ru"/>
        </w:rPr>
        <w:t xml:space="preserve">Весь зимний период для жителей </w:t>
      </w:r>
      <w:proofErr w:type="spellStart"/>
      <w:r w:rsidRPr="00DD2523">
        <w:rPr>
          <w:color w:val="000000"/>
          <w:sz w:val="28"/>
          <w:szCs w:val="28"/>
          <w:lang w:val="ru"/>
        </w:rPr>
        <w:t>пгтВерхнетуломский</w:t>
      </w:r>
      <w:proofErr w:type="spellEnd"/>
      <w:r w:rsidRPr="00DD2523">
        <w:rPr>
          <w:color w:val="000000"/>
          <w:sz w:val="28"/>
          <w:szCs w:val="28"/>
          <w:lang w:val="ru"/>
        </w:rPr>
        <w:t xml:space="preserve"> работает каток</w:t>
      </w:r>
      <w:r w:rsidRPr="00DD2523">
        <w:rPr>
          <w:color w:val="000000"/>
          <w:sz w:val="28"/>
          <w:szCs w:val="28"/>
        </w:rPr>
        <w:t xml:space="preserve">. </w:t>
      </w:r>
      <w:r w:rsidRPr="00DD2523">
        <w:rPr>
          <w:color w:val="000000"/>
          <w:sz w:val="28"/>
          <w:szCs w:val="28"/>
          <w:lang w:val="ru"/>
        </w:rPr>
        <w:t xml:space="preserve"> </w:t>
      </w:r>
    </w:p>
    <w:p w:rsidR="00DD2523" w:rsidRPr="00DD2523" w:rsidRDefault="00DD2523" w:rsidP="00DD2523">
      <w:pPr>
        <w:spacing w:line="276" w:lineRule="exact"/>
        <w:ind w:left="20" w:right="20" w:firstLine="720"/>
        <w:rPr>
          <w:color w:val="000000"/>
          <w:sz w:val="28"/>
          <w:szCs w:val="28"/>
        </w:rPr>
      </w:pPr>
    </w:p>
    <w:p w:rsidR="00DD2523" w:rsidRPr="00DD2523" w:rsidRDefault="00DD2523" w:rsidP="00DD2523">
      <w:pPr>
        <w:spacing w:line="276" w:lineRule="exact"/>
        <w:ind w:left="20" w:right="20" w:firstLine="720"/>
        <w:rPr>
          <w:b/>
          <w:color w:val="000000"/>
          <w:sz w:val="28"/>
          <w:szCs w:val="28"/>
        </w:rPr>
      </w:pPr>
    </w:p>
    <w:p w:rsidR="00DD2523" w:rsidRPr="00DD2523" w:rsidRDefault="00DD2523" w:rsidP="00DD2523">
      <w:pPr>
        <w:keepNext/>
        <w:keepLines/>
        <w:ind w:left="20"/>
        <w:jc w:val="center"/>
        <w:outlineLvl w:val="0"/>
        <w:rPr>
          <w:b/>
          <w:sz w:val="28"/>
          <w:szCs w:val="28"/>
        </w:rPr>
      </w:pPr>
      <w:r w:rsidRPr="00DD2523">
        <w:rPr>
          <w:b/>
          <w:sz w:val="28"/>
          <w:szCs w:val="28"/>
        </w:rPr>
        <w:lastRenderedPageBreak/>
        <w:t>Исполнение отдельных государственных полномочий,</w:t>
      </w:r>
    </w:p>
    <w:p w:rsidR="00DD2523" w:rsidRPr="00DD2523" w:rsidRDefault="00DD2523" w:rsidP="00DD2523">
      <w:pPr>
        <w:keepNext/>
        <w:keepLines/>
        <w:ind w:left="20"/>
        <w:jc w:val="center"/>
        <w:outlineLvl w:val="0"/>
        <w:rPr>
          <w:b/>
          <w:sz w:val="28"/>
          <w:szCs w:val="28"/>
        </w:rPr>
      </w:pPr>
      <w:r w:rsidRPr="00DD2523">
        <w:rPr>
          <w:b/>
          <w:sz w:val="28"/>
          <w:szCs w:val="28"/>
        </w:rPr>
        <w:t>в части ведения военного учета</w:t>
      </w:r>
      <w:bookmarkStart w:id="4" w:name="bookmark4"/>
      <w:r w:rsidRPr="00DD2523">
        <w:rPr>
          <w:b/>
          <w:sz w:val="28"/>
          <w:szCs w:val="28"/>
        </w:rPr>
        <w:t xml:space="preserve"> военнообязанных граждан</w:t>
      </w:r>
      <w:bookmarkEnd w:id="4"/>
    </w:p>
    <w:p w:rsidR="00DD2523" w:rsidRPr="00DD2523" w:rsidRDefault="00DD2523" w:rsidP="00DD2523">
      <w:pPr>
        <w:keepNext/>
        <w:keepLines/>
        <w:ind w:left="20"/>
        <w:jc w:val="center"/>
        <w:outlineLvl w:val="0"/>
        <w:rPr>
          <w:sz w:val="28"/>
          <w:szCs w:val="28"/>
        </w:rPr>
      </w:pPr>
    </w:p>
    <w:p w:rsidR="00DD2523" w:rsidRPr="00DD2523" w:rsidRDefault="00DD2523" w:rsidP="00DD2523">
      <w:pPr>
        <w:spacing w:line="274" w:lineRule="exact"/>
        <w:ind w:left="20" w:right="20" w:firstLine="720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DD2523" w:rsidRPr="00DD2523" w:rsidRDefault="00DD2523" w:rsidP="00DD2523">
      <w:pPr>
        <w:spacing w:line="274" w:lineRule="exact"/>
        <w:ind w:left="20" w:right="20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 xml:space="preserve">Учет граждан, пребывающих в запасе, и </w:t>
      </w:r>
      <w:proofErr w:type="gramStart"/>
      <w:r w:rsidRPr="00DD2523">
        <w:rPr>
          <w:color w:val="000000"/>
          <w:sz w:val="28"/>
          <w:szCs w:val="28"/>
          <w:lang w:val="ru"/>
        </w:rPr>
        <w:t>граждан, подлежащих призыву на военную службу в ВС РФ в администрации организован</w:t>
      </w:r>
      <w:proofErr w:type="gramEnd"/>
      <w:r w:rsidRPr="00DD2523">
        <w:rPr>
          <w:color w:val="000000"/>
          <w:sz w:val="28"/>
          <w:szCs w:val="28"/>
          <w:lang w:val="ru"/>
        </w:rPr>
        <w:t xml:space="preserve">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DD2523" w:rsidRPr="00DD2523" w:rsidRDefault="00DD2523" w:rsidP="00DD2523">
      <w:pPr>
        <w:spacing w:line="274" w:lineRule="exact"/>
        <w:ind w:left="20" w:right="20" w:firstLine="720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 xml:space="preserve">Военно-учетным работником ведется составление годового и месячных планов, отчетов и донесений в военный комиссариат, осуществляется постановка на воинский учет, контроль за своевременностью </w:t>
      </w:r>
      <w:proofErr w:type="gramStart"/>
      <w:r w:rsidRPr="00DD2523">
        <w:rPr>
          <w:color w:val="000000"/>
          <w:sz w:val="28"/>
          <w:szCs w:val="28"/>
          <w:lang w:val="ru"/>
        </w:rPr>
        <w:t>постановки</w:t>
      </w:r>
      <w:proofErr w:type="gramEnd"/>
      <w:r w:rsidRPr="00DD2523">
        <w:rPr>
          <w:color w:val="000000"/>
          <w:sz w:val="28"/>
          <w:szCs w:val="28"/>
          <w:lang w:val="ru"/>
        </w:rPr>
        <w:t xml:space="preserve"> на учет граждан пребывающих в запасе, граждан подлежащих призыву в Российскую Армию, приписка к призывному участку и т.д. Проводится работа совместно с паспортистом, Отделением </w:t>
      </w:r>
      <w:r w:rsidRPr="00DD2523">
        <w:rPr>
          <w:color w:val="000000"/>
          <w:sz w:val="28"/>
          <w:szCs w:val="28"/>
        </w:rPr>
        <w:t>полиции</w:t>
      </w:r>
      <w:r w:rsidRPr="00DD2523">
        <w:rPr>
          <w:color w:val="000000"/>
          <w:sz w:val="28"/>
          <w:szCs w:val="28"/>
          <w:lang w:val="ru"/>
        </w:rPr>
        <w:t>, руководителями организаций и учреждений по месту жительства.</w:t>
      </w:r>
    </w:p>
    <w:p w:rsidR="00DD2523" w:rsidRPr="00DD2523" w:rsidRDefault="00DD2523" w:rsidP="00DD2523">
      <w:pPr>
        <w:spacing w:line="274" w:lineRule="exact"/>
        <w:ind w:left="20" w:right="20" w:firstLine="720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 xml:space="preserve">Штатная численность </w:t>
      </w:r>
      <w:proofErr w:type="gramStart"/>
      <w:r w:rsidRPr="00DD2523">
        <w:rPr>
          <w:color w:val="000000"/>
          <w:sz w:val="28"/>
          <w:szCs w:val="28"/>
          <w:lang w:val="ru"/>
        </w:rPr>
        <w:t>сотрудников администрации, осуществляющих работу по указанному направлению составляет</w:t>
      </w:r>
      <w:proofErr w:type="gramEnd"/>
      <w:r w:rsidRPr="00DD2523">
        <w:rPr>
          <w:color w:val="000000"/>
          <w:sz w:val="28"/>
          <w:szCs w:val="28"/>
          <w:lang w:val="ru"/>
        </w:rPr>
        <w:t xml:space="preserve"> </w:t>
      </w:r>
      <w:r w:rsidRPr="00DD2523">
        <w:rPr>
          <w:color w:val="000000"/>
          <w:sz w:val="28"/>
          <w:szCs w:val="28"/>
        </w:rPr>
        <w:t>1 че</w:t>
      </w:r>
      <w:proofErr w:type="spellStart"/>
      <w:r w:rsidRPr="00DD2523">
        <w:rPr>
          <w:color w:val="000000"/>
          <w:sz w:val="28"/>
          <w:szCs w:val="28"/>
          <w:lang w:val="ru"/>
        </w:rPr>
        <w:t>ловек</w:t>
      </w:r>
      <w:proofErr w:type="spellEnd"/>
      <w:r w:rsidRPr="00DD2523">
        <w:rPr>
          <w:color w:val="000000"/>
          <w:sz w:val="28"/>
          <w:szCs w:val="28"/>
          <w:lang w:val="ru"/>
        </w:rPr>
        <w:t xml:space="preserve"> (0,5 ставки).</w:t>
      </w:r>
    </w:p>
    <w:p w:rsidR="00DD2523" w:rsidRPr="00DD2523" w:rsidRDefault="00DD2523" w:rsidP="00DD2523">
      <w:pPr>
        <w:spacing w:line="274" w:lineRule="exact"/>
        <w:ind w:left="20" w:firstLine="720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На воинском учете в 201</w:t>
      </w:r>
      <w:r w:rsidRPr="00DD2523">
        <w:rPr>
          <w:color w:val="000000"/>
          <w:sz w:val="28"/>
          <w:szCs w:val="28"/>
        </w:rPr>
        <w:t>3</w:t>
      </w:r>
      <w:r w:rsidRPr="00DD2523">
        <w:rPr>
          <w:color w:val="000000"/>
          <w:sz w:val="28"/>
          <w:szCs w:val="28"/>
          <w:lang w:val="ru"/>
        </w:rPr>
        <w:t xml:space="preserve">году состояло в среднем  </w:t>
      </w:r>
      <w:r w:rsidRPr="00DD2523">
        <w:rPr>
          <w:color w:val="000000"/>
          <w:sz w:val="28"/>
          <w:szCs w:val="28"/>
        </w:rPr>
        <w:t xml:space="preserve">345 </w:t>
      </w:r>
      <w:r w:rsidRPr="00DD2523">
        <w:rPr>
          <w:color w:val="000000"/>
          <w:sz w:val="28"/>
          <w:szCs w:val="28"/>
          <w:lang w:val="ru"/>
        </w:rPr>
        <w:t>чел. в том числе</w:t>
      </w:r>
      <w:proofErr w:type="gramStart"/>
      <w:r w:rsidRPr="00DD2523">
        <w:rPr>
          <w:color w:val="000000"/>
          <w:sz w:val="28"/>
          <w:szCs w:val="28"/>
          <w:lang w:val="ru"/>
        </w:rPr>
        <w:t xml:space="preserve"> :</w:t>
      </w:r>
      <w:proofErr w:type="gramEnd"/>
    </w:p>
    <w:p w:rsidR="00DD2523" w:rsidRPr="00DD2523" w:rsidRDefault="00DD2523" w:rsidP="00DD2523">
      <w:pPr>
        <w:spacing w:line="274" w:lineRule="exact"/>
        <w:ind w:left="20" w:firstLine="720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 xml:space="preserve">Офицеры запаса – </w:t>
      </w:r>
      <w:r w:rsidRPr="00DD2523">
        <w:rPr>
          <w:color w:val="000000"/>
          <w:sz w:val="28"/>
          <w:szCs w:val="28"/>
        </w:rPr>
        <w:t>18 ч</w:t>
      </w:r>
      <w:r w:rsidRPr="00DD2523">
        <w:rPr>
          <w:color w:val="000000"/>
          <w:sz w:val="28"/>
          <w:szCs w:val="28"/>
          <w:lang w:val="ru"/>
        </w:rPr>
        <w:t>ел.</w:t>
      </w:r>
    </w:p>
    <w:p w:rsidR="00DD2523" w:rsidRPr="00DD2523" w:rsidRDefault="00DD2523" w:rsidP="00DD2523">
      <w:pPr>
        <w:spacing w:line="274" w:lineRule="exact"/>
        <w:ind w:left="20" w:firstLine="720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Прапорщики, мичманы, солдаты запаса- 3</w:t>
      </w:r>
      <w:r w:rsidRPr="00DD2523">
        <w:rPr>
          <w:color w:val="000000"/>
          <w:sz w:val="28"/>
          <w:szCs w:val="28"/>
        </w:rPr>
        <w:t>13 ч</w:t>
      </w:r>
      <w:r w:rsidRPr="00DD2523">
        <w:rPr>
          <w:color w:val="000000"/>
          <w:sz w:val="28"/>
          <w:szCs w:val="28"/>
          <w:lang w:val="ru"/>
        </w:rPr>
        <w:t>ел.</w:t>
      </w:r>
    </w:p>
    <w:p w:rsidR="00DD2523" w:rsidRPr="00DD2523" w:rsidRDefault="00DD2523" w:rsidP="00DD2523">
      <w:pPr>
        <w:spacing w:after="275" w:line="274" w:lineRule="exact"/>
        <w:ind w:left="20" w:firstLine="720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Граждане, подлежащие первоначальной постановке на воинский учет –</w:t>
      </w:r>
      <w:r w:rsidRPr="00DD2523">
        <w:rPr>
          <w:color w:val="000000"/>
          <w:sz w:val="28"/>
          <w:szCs w:val="28"/>
        </w:rPr>
        <w:t xml:space="preserve"> 14 ч</w:t>
      </w:r>
      <w:r w:rsidRPr="00DD2523">
        <w:rPr>
          <w:color w:val="000000"/>
          <w:sz w:val="28"/>
          <w:szCs w:val="28"/>
          <w:lang w:val="ru"/>
        </w:rPr>
        <w:t>ел.</w:t>
      </w:r>
    </w:p>
    <w:p w:rsidR="00DD2523" w:rsidRPr="00DD2523" w:rsidRDefault="00DD2523" w:rsidP="00DD2523">
      <w:pPr>
        <w:keepNext/>
        <w:keepLines/>
        <w:outlineLvl w:val="0"/>
        <w:rPr>
          <w:b/>
          <w:sz w:val="28"/>
          <w:szCs w:val="28"/>
        </w:rPr>
      </w:pPr>
      <w:bookmarkStart w:id="5" w:name="bookmark5"/>
      <w:r w:rsidRPr="00DD2523">
        <w:rPr>
          <w:b/>
          <w:sz w:val="28"/>
          <w:szCs w:val="28"/>
        </w:rPr>
        <w:t xml:space="preserve">                 Обеспечение первичных мер пожарной безопасности</w:t>
      </w:r>
      <w:bookmarkEnd w:id="5"/>
    </w:p>
    <w:p w:rsidR="00DD2523" w:rsidRPr="00DD2523" w:rsidRDefault="00DD2523" w:rsidP="00DD2523">
      <w:pPr>
        <w:spacing w:before="300" w:line="271" w:lineRule="exact"/>
        <w:ind w:left="20"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к вопросам местного значения поселения относится обеспечение первичных мер</w:t>
      </w:r>
      <w:r w:rsidRPr="00DD2523">
        <w:rPr>
          <w:b/>
          <w:bCs/>
          <w:sz w:val="28"/>
          <w:szCs w:val="28"/>
          <w:shd w:val="clear" w:color="auto" w:fill="FFFFFF"/>
        </w:rPr>
        <w:t xml:space="preserve"> пожарной безопасности</w:t>
      </w:r>
      <w:r w:rsidRPr="00DD2523">
        <w:rPr>
          <w:sz w:val="28"/>
          <w:szCs w:val="28"/>
        </w:rPr>
        <w:t xml:space="preserve"> в границах населенных пунктов поселения. Для реализации указанного полномочия регулярно проводятся заседания Комиссии по предупреждению и ликвидации чрезвычайных ситуаций Кольского района</w:t>
      </w:r>
      <w:proofErr w:type="gramStart"/>
      <w:r w:rsidRPr="00DD2523">
        <w:rPr>
          <w:sz w:val="28"/>
          <w:szCs w:val="28"/>
        </w:rPr>
        <w:t xml:space="preserve"> Н</w:t>
      </w:r>
      <w:proofErr w:type="gramEnd"/>
      <w:r w:rsidRPr="00DD2523">
        <w:rPr>
          <w:sz w:val="28"/>
          <w:szCs w:val="28"/>
        </w:rPr>
        <w:t>а заседаниях Комиссии вырабатываются меры быстрого реагирования на изменения оперативной обстановки, связанной с пожарами.</w:t>
      </w:r>
    </w:p>
    <w:p w:rsidR="00DD2523" w:rsidRPr="00DD2523" w:rsidRDefault="00DD2523" w:rsidP="00DD2523">
      <w:pPr>
        <w:spacing w:before="300" w:line="271" w:lineRule="exact"/>
        <w:ind w:lef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На территории поселения обеспечивает защиту населения от пожаров ПЧ № 26.</w:t>
      </w:r>
    </w:p>
    <w:p w:rsidR="00DD2523" w:rsidRPr="00DD2523" w:rsidRDefault="00DD2523" w:rsidP="00DD2523">
      <w:pPr>
        <w:spacing w:before="300" w:line="271" w:lineRule="exact"/>
        <w:ind w:left="20"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Администрацией проводится организационная работа по созданию условий для своевременного тушения пожаров. Проведена инвентаризация имеющихся пожарных водоемов и гидрантов. Постановлением администрации все существующие гидранты закреплены за организациями и предприятиями. «Мурманскводоканал» производит содержание и ремонт пожарных гидрантов. Из 54 пожарных гидрантов 52 </w:t>
      </w:r>
      <w:proofErr w:type="gramStart"/>
      <w:r w:rsidRPr="00DD2523">
        <w:rPr>
          <w:sz w:val="28"/>
          <w:szCs w:val="28"/>
        </w:rPr>
        <w:t>исправны</w:t>
      </w:r>
      <w:proofErr w:type="gramEnd"/>
      <w:r w:rsidRPr="00DD2523">
        <w:rPr>
          <w:sz w:val="28"/>
          <w:szCs w:val="28"/>
        </w:rPr>
        <w:t xml:space="preserve">. Требуется капитальный ремонт пожарного пирса в Нижнем Падуне. Администрацией совместно с УММ и ПЧ № 26 проведено 2 обхода неблагополучных семей с проведением противопожарного инструктажа 8 гражданам, ведущим асоциальный образ жизни. Администрацией осуществляется контроль за очисткой пожарных гидрантов от снега, также установлены таблички с обозначением пожарных водоемов на </w:t>
      </w:r>
      <w:proofErr w:type="spellStart"/>
      <w:r w:rsidRPr="00DD2523">
        <w:rPr>
          <w:sz w:val="28"/>
          <w:szCs w:val="28"/>
        </w:rPr>
        <w:t>ул</w:t>
      </w:r>
      <w:proofErr w:type="gramStart"/>
      <w:r w:rsidRPr="00DD2523">
        <w:rPr>
          <w:sz w:val="28"/>
          <w:szCs w:val="28"/>
        </w:rPr>
        <w:t>.Р</w:t>
      </w:r>
      <w:proofErr w:type="gramEnd"/>
      <w:r w:rsidRPr="00DD2523">
        <w:rPr>
          <w:sz w:val="28"/>
          <w:szCs w:val="28"/>
        </w:rPr>
        <w:t>учьевая</w:t>
      </w:r>
      <w:proofErr w:type="spellEnd"/>
      <w:r w:rsidRPr="00DD2523">
        <w:rPr>
          <w:sz w:val="28"/>
          <w:szCs w:val="28"/>
        </w:rPr>
        <w:t xml:space="preserve"> и Набережная.</w:t>
      </w:r>
    </w:p>
    <w:p w:rsidR="00DD2523" w:rsidRPr="00DD2523" w:rsidRDefault="00DD2523" w:rsidP="00DD2523">
      <w:pPr>
        <w:spacing w:before="300" w:line="271" w:lineRule="exact"/>
        <w:ind w:left="20"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lastRenderedPageBreak/>
        <w:t>В декабре 2012 года постановлением администрации утвержден комплекс мероприятий, направленных на защиту населения от лесных пожаров, заключены соглашения с предприятиями о привлечении сил и средств пожаротушения в случае угрозы пожара населенного пункта от лесного пожара.</w:t>
      </w:r>
    </w:p>
    <w:p w:rsidR="00DD2523" w:rsidRPr="00DD2523" w:rsidRDefault="00DD2523" w:rsidP="00DD2523">
      <w:pPr>
        <w:spacing w:before="300" w:after="89" w:line="271" w:lineRule="exact"/>
        <w:ind w:left="20"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июне 2013 года была проверка Мурманской области МЧС Северо-Западного округа, для проверки была выбрана наша администрация. В ходе проверки были выявлены замечания (нет бомбоубежища, нет запасов медикаментов, нет противогазов).</w:t>
      </w:r>
    </w:p>
    <w:p w:rsidR="00DD2523" w:rsidRPr="00DD2523" w:rsidRDefault="00DD2523" w:rsidP="00DD2523">
      <w:pPr>
        <w:spacing w:before="300" w:after="89" w:line="271" w:lineRule="exact"/>
        <w:ind w:left="20" w:right="20"/>
        <w:jc w:val="both"/>
        <w:rPr>
          <w:sz w:val="28"/>
          <w:szCs w:val="28"/>
        </w:rPr>
      </w:pPr>
    </w:p>
    <w:p w:rsidR="00DD2523" w:rsidRPr="00DD2523" w:rsidRDefault="00DD2523" w:rsidP="00DD2523">
      <w:pPr>
        <w:keepNext/>
        <w:keepLines/>
        <w:spacing w:line="240" w:lineRule="exact"/>
        <w:ind w:left="20"/>
        <w:jc w:val="center"/>
        <w:outlineLvl w:val="0"/>
        <w:rPr>
          <w:b/>
          <w:sz w:val="28"/>
          <w:szCs w:val="28"/>
        </w:rPr>
      </w:pPr>
      <w:r w:rsidRPr="00DD2523">
        <w:rPr>
          <w:b/>
          <w:sz w:val="28"/>
          <w:szCs w:val="28"/>
        </w:rPr>
        <w:t>Создание условий для обеспечения жителей поселения услугами связи, общественного  питания, торговли и бытового обслуживания</w:t>
      </w:r>
    </w:p>
    <w:p w:rsidR="00DD2523" w:rsidRPr="00DD2523" w:rsidRDefault="00DD2523" w:rsidP="00DD2523">
      <w:pPr>
        <w:spacing w:before="300" w:line="271" w:lineRule="exact"/>
        <w:ind w:left="20"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          </w:t>
      </w:r>
      <w:proofErr w:type="gramStart"/>
      <w:r w:rsidRPr="00DD2523">
        <w:rPr>
          <w:sz w:val="28"/>
          <w:szCs w:val="28"/>
        </w:rPr>
        <w:t xml:space="preserve">На территории </w:t>
      </w:r>
      <w:proofErr w:type="spellStart"/>
      <w:r w:rsidRPr="00DD2523">
        <w:rPr>
          <w:sz w:val="28"/>
          <w:szCs w:val="28"/>
        </w:rPr>
        <w:t>пгтВерхнетуломский</w:t>
      </w:r>
      <w:proofErr w:type="spellEnd"/>
      <w:r w:rsidRPr="00DD2523">
        <w:rPr>
          <w:sz w:val="28"/>
          <w:szCs w:val="28"/>
        </w:rPr>
        <w:t xml:space="preserve"> работают 5 магазинов, в том числе 3 продовольственных, 1 промтоварный и 1 смешанный, 2 кафе.</w:t>
      </w:r>
      <w:proofErr w:type="gramEnd"/>
      <w:r w:rsidRPr="00DD2523">
        <w:rPr>
          <w:sz w:val="28"/>
          <w:szCs w:val="28"/>
        </w:rPr>
        <w:t xml:space="preserve"> С целью сдерживания роста цен на социально-значимые продовольственные товары администрацией проводится еженедельный мониторинг цен на эти продукты питания. Кроме того, магазин «Грин-</w:t>
      </w:r>
      <w:proofErr w:type="spellStart"/>
      <w:r w:rsidRPr="00DD2523">
        <w:rPr>
          <w:sz w:val="28"/>
          <w:szCs w:val="28"/>
        </w:rPr>
        <w:t>Маркет</w:t>
      </w:r>
      <w:proofErr w:type="spellEnd"/>
      <w:r w:rsidRPr="00DD2523">
        <w:rPr>
          <w:sz w:val="28"/>
          <w:szCs w:val="28"/>
        </w:rPr>
        <w:t xml:space="preserve">», «Провинция» и «Водопад»  участвует в районном мониторинге, который публикуется в газете «Кольское слово». Магазины «Грин </w:t>
      </w:r>
      <w:proofErr w:type="gramStart"/>
      <w:r w:rsidRPr="00DD2523">
        <w:rPr>
          <w:sz w:val="28"/>
          <w:szCs w:val="28"/>
        </w:rPr>
        <w:t>-</w:t>
      </w:r>
      <w:proofErr w:type="spellStart"/>
      <w:r w:rsidRPr="00DD2523">
        <w:rPr>
          <w:sz w:val="28"/>
          <w:szCs w:val="28"/>
        </w:rPr>
        <w:t>м</w:t>
      </w:r>
      <w:proofErr w:type="gramEnd"/>
      <w:r w:rsidRPr="00DD2523">
        <w:rPr>
          <w:sz w:val="28"/>
          <w:szCs w:val="28"/>
        </w:rPr>
        <w:t>аркет</w:t>
      </w:r>
      <w:proofErr w:type="spellEnd"/>
      <w:r w:rsidRPr="00DD2523">
        <w:rPr>
          <w:sz w:val="28"/>
          <w:szCs w:val="28"/>
        </w:rPr>
        <w:t xml:space="preserve">» и «Провинция» приняли участие в акции «желтые ценники» и включились в программу «Дешевый хлеб». Администрацией неоднократно была организована выездная торговля овощной продукцией. </w:t>
      </w:r>
    </w:p>
    <w:p w:rsidR="00DD2523" w:rsidRPr="00DD2523" w:rsidRDefault="00DD2523" w:rsidP="00DD2523">
      <w:pPr>
        <w:spacing w:before="300" w:line="271" w:lineRule="exact"/>
        <w:ind w:left="20" w:right="76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Население в полном объеме обеспечено почтовыми услугами, работает филиал Сбербанка,  банкомат </w:t>
      </w:r>
      <w:proofErr w:type="spellStart"/>
      <w:r w:rsidRPr="00DD2523">
        <w:rPr>
          <w:sz w:val="28"/>
          <w:szCs w:val="28"/>
        </w:rPr>
        <w:t>Россельхозбанка</w:t>
      </w:r>
      <w:proofErr w:type="spellEnd"/>
      <w:r w:rsidRPr="00DD2523">
        <w:rPr>
          <w:sz w:val="28"/>
          <w:szCs w:val="28"/>
        </w:rPr>
        <w:t xml:space="preserve">. Работает аптека. </w:t>
      </w:r>
    </w:p>
    <w:p w:rsidR="00DD2523" w:rsidRPr="00DD2523" w:rsidRDefault="00DD2523" w:rsidP="00DD2523">
      <w:pPr>
        <w:spacing w:before="300" w:line="271" w:lineRule="exact"/>
        <w:ind w:left="20"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Услугами стационарной телефонной связи обеспечены все желающие, работают 4 компании сотовых операторов, проведен высокоскоростной Интернет.</w:t>
      </w:r>
    </w:p>
    <w:p w:rsidR="00DD2523" w:rsidRPr="00DD2523" w:rsidRDefault="00DD2523" w:rsidP="00DD2523">
      <w:pPr>
        <w:spacing w:before="300" w:line="271" w:lineRule="exact"/>
        <w:ind w:left="20"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Требуется решение вопроса об открытии парикмахерской.</w:t>
      </w:r>
    </w:p>
    <w:p w:rsidR="00DD2523" w:rsidRPr="00DD2523" w:rsidRDefault="00DD2523" w:rsidP="00DD2523">
      <w:pPr>
        <w:spacing w:before="300" w:line="276" w:lineRule="exact"/>
        <w:ind w:left="20" w:right="4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>В ноябре 2013 года открыта баня. Произведены ремонтные работы, установлены приборы учета на сумму 745,3 тыс. рублей.</w:t>
      </w:r>
    </w:p>
    <w:p w:rsidR="00DD2523" w:rsidRPr="00DD2523" w:rsidRDefault="00DD2523" w:rsidP="00DD2523">
      <w:pPr>
        <w:spacing w:before="300" w:line="271" w:lineRule="exact"/>
        <w:ind w:left="20" w:right="20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В рамках информирования жителей городского поселения Верхнетуломский о деятельности Администрации и муниципальных учреждений осуществлялось обнародование нормативных актов через библиотеку и газету «Кольское слово». </w:t>
      </w:r>
    </w:p>
    <w:p w:rsidR="00DD2523" w:rsidRPr="00DD2523" w:rsidRDefault="00DD2523" w:rsidP="00DD2523">
      <w:pPr>
        <w:keepNext/>
        <w:keepLines/>
        <w:spacing w:after="137" w:line="240" w:lineRule="exact"/>
        <w:ind w:left="4200"/>
        <w:jc w:val="center"/>
        <w:outlineLvl w:val="0"/>
        <w:rPr>
          <w:sz w:val="28"/>
          <w:szCs w:val="28"/>
        </w:rPr>
      </w:pPr>
    </w:p>
    <w:p w:rsidR="00DD2523" w:rsidRPr="00DD2523" w:rsidRDefault="00DD2523" w:rsidP="00DD2523">
      <w:pPr>
        <w:keepNext/>
        <w:keepLines/>
        <w:spacing w:after="137"/>
        <w:ind w:left="3540"/>
        <w:outlineLvl w:val="0"/>
        <w:rPr>
          <w:b/>
          <w:sz w:val="28"/>
          <w:szCs w:val="28"/>
        </w:rPr>
      </w:pPr>
      <w:r w:rsidRPr="00DD2523">
        <w:rPr>
          <w:b/>
          <w:sz w:val="28"/>
          <w:szCs w:val="28"/>
        </w:rPr>
        <w:t>Заключение</w:t>
      </w:r>
    </w:p>
    <w:p w:rsidR="00DD2523" w:rsidRPr="00DD2523" w:rsidRDefault="00DD2523" w:rsidP="00DD2523">
      <w:pPr>
        <w:spacing w:line="278" w:lineRule="exact"/>
        <w:ind w:left="20" w:right="20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Приоритетными направлениями в работе администрации городского поселения на 201</w:t>
      </w:r>
      <w:r w:rsidRPr="00DD2523">
        <w:rPr>
          <w:color w:val="000000"/>
          <w:sz w:val="28"/>
          <w:szCs w:val="28"/>
        </w:rPr>
        <w:t>4</w:t>
      </w:r>
      <w:r w:rsidRPr="00DD2523">
        <w:rPr>
          <w:color w:val="000000"/>
          <w:sz w:val="28"/>
          <w:szCs w:val="28"/>
          <w:lang w:val="ru"/>
        </w:rPr>
        <w:t xml:space="preserve"> год остаются:</w:t>
      </w:r>
    </w:p>
    <w:p w:rsidR="00DD2523" w:rsidRPr="00DD2523" w:rsidRDefault="00DD2523" w:rsidP="00DD2523">
      <w:pPr>
        <w:numPr>
          <w:ilvl w:val="0"/>
          <w:numId w:val="5"/>
        </w:numPr>
        <w:tabs>
          <w:tab w:val="left" w:pos="901"/>
        </w:tabs>
        <w:spacing w:line="276" w:lineRule="exact"/>
        <w:ind w:right="20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</w:rPr>
        <w:t xml:space="preserve">Реализация ВЦП по </w:t>
      </w:r>
      <w:proofErr w:type="spellStart"/>
      <w:r w:rsidRPr="00DD2523">
        <w:rPr>
          <w:color w:val="000000"/>
          <w:sz w:val="28"/>
          <w:szCs w:val="28"/>
          <w:lang w:val="ru"/>
        </w:rPr>
        <w:t>капитальн</w:t>
      </w:r>
      <w:proofErr w:type="spellEnd"/>
      <w:r w:rsidRPr="00DD2523">
        <w:rPr>
          <w:color w:val="000000"/>
          <w:sz w:val="28"/>
          <w:szCs w:val="28"/>
        </w:rPr>
        <w:t>ому</w:t>
      </w:r>
      <w:r w:rsidRPr="00DD2523">
        <w:rPr>
          <w:color w:val="000000"/>
          <w:sz w:val="28"/>
          <w:szCs w:val="28"/>
          <w:lang w:val="ru"/>
        </w:rPr>
        <w:t xml:space="preserve"> ремонт</w:t>
      </w:r>
      <w:r w:rsidRPr="00DD2523">
        <w:rPr>
          <w:color w:val="000000"/>
          <w:sz w:val="28"/>
          <w:szCs w:val="28"/>
        </w:rPr>
        <w:t>у</w:t>
      </w:r>
      <w:r w:rsidRPr="00DD2523">
        <w:rPr>
          <w:color w:val="000000"/>
          <w:sz w:val="28"/>
          <w:szCs w:val="28"/>
          <w:lang w:val="ru"/>
        </w:rPr>
        <w:t xml:space="preserve"> объектов жизнеобеспечения населения (ремонт электрических сетей и муниципальных тепловых сетей); подготовка объектов к работе в зимний период;</w:t>
      </w:r>
    </w:p>
    <w:p w:rsidR="00DD2523" w:rsidRPr="00DD2523" w:rsidRDefault="00DD2523" w:rsidP="00DD2523">
      <w:pPr>
        <w:numPr>
          <w:ilvl w:val="0"/>
          <w:numId w:val="5"/>
        </w:numPr>
        <w:tabs>
          <w:tab w:val="left" w:pos="946"/>
        </w:tabs>
        <w:spacing w:line="276" w:lineRule="exact"/>
        <w:ind w:right="20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постановка на учет бесхозяйных объектов коммунального хозяйства и уличн</w:t>
      </w:r>
      <w:proofErr w:type="gramStart"/>
      <w:r w:rsidRPr="00DD2523">
        <w:rPr>
          <w:color w:val="000000"/>
          <w:sz w:val="28"/>
          <w:szCs w:val="28"/>
          <w:lang w:val="ru"/>
        </w:rPr>
        <w:t>о-</w:t>
      </w:r>
      <w:proofErr w:type="gramEnd"/>
      <w:r w:rsidRPr="00DD2523">
        <w:rPr>
          <w:color w:val="000000"/>
          <w:sz w:val="28"/>
          <w:szCs w:val="28"/>
          <w:lang w:val="ru"/>
        </w:rPr>
        <w:t xml:space="preserve"> дорожной сети;</w:t>
      </w:r>
    </w:p>
    <w:p w:rsidR="00DD2523" w:rsidRPr="00DD2523" w:rsidRDefault="00DD2523" w:rsidP="00DD2523">
      <w:pPr>
        <w:numPr>
          <w:ilvl w:val="0"/>
          <w:numId w:val="5"/>
        </w:numPr>
        <w:tabs>
          <w:tab w:val="left" w:pos="932"/>
        </w:tabs>
        <w:spacing w:line="276" w:lineRule="exact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</w:rPr>
        <w:lastRenderedPageBreak/>
        <w:t xml:space="preserve">продолжение </w:t>
      </w:r>
      <w:r w:rsidRPr="00DD2523">
        <w:rPr>
          <w:color w:val="000000"/>
          <w:sz w:val="28"/>
          <w:szCs w:val="28"/>
          <w:lang w:val="ru"/>
        </w:rPr>
        <w:t>установки</w:t>
      </w:r>
      <w:r w:rsidRPr="00DD2523">
        <w:rPr>
          <w:color w:val="000000"/>
          <w:sz w:val="28"/>
          <w:szCs w:val="28"/>
        </w:rPr>
        <w:t>и</w:t>
      </w:r>
      <w:r w:rsidRPr="00DD2523">
        <w:rPr>
          <w:color w:val="000000"/>
          <w:sz w:val="28"/>
          <w:szCs w:val="28"/>
          <w:lang w:val="ru"/>
        </w:rPr>
        <w:t xml:space="preserve"> приборов учета тепловой энергии в </w:t>
      </w:r>
      <w:r w:rsidRPr="00DD2523">
        <w:rPr>
          <w:color w:val="000000"/>
          <w:sz w:val="28"/>
          <w:szCs w:val="28"/>
        </w:rPr>
        <w:t>9-ти двух этажных домах</w:t>
      </w:r>
      <w:r w:rsidRPr="00DD2523">
        <w:rPr>
          <w:color w:val="000000"/>
          <w:sz w:val="28"/>
          <w:szCs w:val="28"/>
          <w:lang w:val="ru"/>
        </w:rPr>
        <w:t>;</w:t>
      </w:r>
    </w:p>
    <w:p w:rsidR="00DD2523" w:rsidRPr="00DD2523" w:rsidRDefault="00DD2523" w:rsidP="00DD2523">
      <w:pPr>
        <w:numPr>
          <w:ilvl w:val="0"/>
          <w:numId w:val="5"/>
        </w:numPr>
        <w:tabs>
          <w:tab w:val="left" w:pos="937"/>
        </w:tabs>
        <w:spacing w:line="276" w:lineRule="exact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разработка и участие в муниципальной программе «Отходы»;</w:t>
      </w:r>
    </w:p>
    <w:p w:rsidR="00DD2523" w:rsidRPr="00DD2523" w:rsidRDefault="00DD2523" w:rsidP="00DD2523">
      <w:pPr>
        <w:numPr>
          <w:ilvl w:val="0"/>
          <w:numId w:val="5"/>
        </w:numPr>
        <w:tabs>
          <w:tab w:val="left" w:pos="934"/>
        </w:tabs>
        <w:spacing w:line="276" w:lineRule="exact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реализации программ в области культуры, спорта и молодежной политике</w:t>
      </w:r>
    </w:p>
    <w:p w:rsidR="00DD2523" w:rsidRPr="00DD2523" w:rsidRDefault="00DD2523" w:rsidP="00DD2523">
      <w:pPr>
        <w:numPr>
          <w:ilvl w:val="0"/>
          <w:numId w:val="5"/>
        </w:numPr>
        <w:tabs>
          <w:tab w:val="left" w:pos="994"/>
        </w:tabs>
        <w:spacing w:line="276" w:lineRule="exact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благоустройство территории населенного пункта;</w:t>
      </w:r>
    </w:p>
    <w:p w:rsidR="00DD2523" w:rsidRPr="00DD2523" w:rsidRDefault="00DD2523" w:rsidP="00DD2523">
      <w:pPr>
        <w:numPr>
          <w:ilvl w:val="0"/>
          <w:numId w:val="5"/>
        </w:numPr>
        <w:tabs>
          <w:tab w:val="left" w:pos="1002"/>
        </w:tabs>
        <w:spacing w:after="240" w:line="276" w:lineRule="exact"/>
        <w:jc w:val="both"/>
        <w:rPr>
          <w:color w:val="000000"/>
          <w:sz w:val="28"/>
          <w:szCs w:val="28"/>
          <w:lang w:val="ru"/>
        </w:rPr>
      </w:pPr>
      <w:r w:rsidRPr="00DD2523">
        <w:rPr>
          <w:color w:val="000000"/>
          <w:sz w:val="28"/>
          <w:szCs w:val="28"/>
          <w:lang w:val="ru"/>
        </w:rPr>
        <w:t>благоустройство кладбища.</w:t>
      </w:r>
    </w:p>
    <w:p w:rsidR="00DD2523" w:rsidRPr="00DD2523" w:rsidRDefault="00DD2523" w:rsidP="00DD2523">
      <w:pPr>
        <w:spacing w:line="278" w:lineRule="exact"/>
        <w:ind w:left="20" w:right="20"/>
        <w:jc w:val="both"/>
        <w:rPr>
          <w:color w:val="000000"/>
          <w:sz w:val="28"/>
          <w:szCs w:val="28"/>
        </w:rPr>
      </w:pPr>
      <w:r w:rsidRPr="00DD2523">
        <w:rPr>
          <w:color w:val="000000"/>
          <w:sz w:val="28"/>
          <w:szCs w:val="28"/>
          <w:lang w:val="ru"/>
        </w:rPr>
        <w:t>Подводя итоги 201</w:t>
      </w:r>
      <w:r w:rsidRPr="00DD2523">
        <w:rPr>
          <w:color w:val="000000"/>
          <w:sz w:val="28"/>
          <w:szCs w:val="28"/>
        </w:rPr>
        <w:t>3</w:t>
      </w:r>
      <w:r w:rsidRPr="00DD2523">
        <w:rPr>
          <w:color w:val="000000"/>
          <w:sz w:val="28"/>
          <w:szCs w:val="28"/>
          <w:lang w:val="ru"/>
        </w:rPr>
        <w:t xml:space="preserve"> года, хочу </w:t>
      </w:r>
      <w:r w:rsidRPr="00DD2523">
        <w:rPr>
          <w:color w:val="000000"/>
          <w:sz w:val="28"/>
          <w:szCs w:val="28"/>
        </w:rPr>
        <w:t xml:space="preserve">сказать, что </w:t>
      </w:r>
      <w:proofErr w:type="gramStart"/>
      <w:r w:rsidRPr="00DD2523">
        <w:rPr>
          <w:color w:val="000000"/>
          <w:sz w:val="28"/>
          <w:szCs w:val="28"/>
        </w:rPr>
        <w:t>сделано не мало</w:t>
      </w:r>
      <w:proofErr w:type="gramEnd"/>
      <w:r w:rsidRPr="00DD2523">
        <w:rPr>
          <w:color w:val="000000"/>
          <w:sz w:val="28"/>
          <w:szCs w:val="28"/>
        </w:rPr>
        <w:t xml:space="preserve">, за что </w:t>
      </w:r>
      <w:proofErr w:type="spellStart"/>
      <w:r w:rsidRPr="00DD2523">
        <w:rPr>
          <w:color w:val="000000"/>
          <w:sz w:val="28"/>
          <w:szCs w:val="28"/>
          <w:lang w:val="ru"/>
        </w:rPr>
        <w:t>выра</w:t>
      </w:r>
      <w:r w:rsidRPr="00DD2523">
        <w:rPr>
          <w:color w:val="000000"/>
          <w:sz w:val="28"/>
          <w:szCs w:val="28"/>
        </w:rPr>
        <w:t>жаю</w:t>
      </w:r>
      <w:proofErr w:type="spellEnd"/>
      <w:r w:rsidRPr="00DD2523">
        <w:rPr>
          <w:color w:val="000000"/>
          <w:sz w:val="28"/>
          <w:szCs w:val="28"/>
          <w:lang w:val="ru"/>
        </w:rPr>
        <w:t xml:space="preserve"> благодарность работникам Администрации поселения. </w:t>
      </w:r>
      <w:r w:rsidRPr="00DD2523">
        <w:rPr>
          <w:color w:val="000000"/>
          <w:sz w:val="28"/>
          <w:szCs w:val="28"/>
        </w:rPr>
        <w:t xml:space="preserve">Но предстоит сделать еще очень многое для комфортного проживания жителей </w:t>
      </w:r>
      <w:proofErr w:type="spellStart"/>
      <w:r w:rsidRPr="00DD2523">
        <w:rPr>
          <w:color w:val="000000"/>
          <w:sz w:val="28"/>
          <w:szCs w:val="28"/>
        </w:rPr>
        <w:t>п.г.т</w:t>
      </w:r>
      <w:proofErr w:type="gramStart"/>
      <w:r w:rsidRPr="00DD2523">
        <w:rPr>
          <w:color w:val="000000"/>
          <w:sz w:val="28"/>
          <w:szCs w:val="28"/>
        </w:rPr>
        <w:t>.В</w:t>
      </w:r>
      <w:proofErr w:type="gramEnd"/>
      <w:r w:rsidRPr="00DD2523">
        <w:rPr>
          <w:color w:val="000000"/>
          <w:sz w:val="28"/>
          <w:szCs w:val="28"/>
        </w:rPr>
        <w:t>ерхнетуломский</w:t>
      </w:r>
      <w:proofErr w:type="spellEnd"/>
      <w:r w:rsidRPr="00DD2523">
        <w:rPr>
          <w:color w:val="000000"/>
          <w:sz w:val="28"/>
          <w:szCs w:val="28"/>
        </w:rPr>
        <w:t>.</w:t>
      </w:r>
    </w:p>
    <w:p w:rsidR="00DD2523" w:rsidRPr="00DD2523" w:rsidRDefault="00DD2523" w:rsidP="00DD2523">
      <w:pPr>
        <w:jc w:val="both"/>
        <w:rPr>
          <w:sz w:val="28"/>
          <w:szCs w:val="28"/>
        </w:rPr>
      </w:pPr>
      <w:bookmarkStart w:id="6" w:name="_GoBack"/>
      <w:bookmarkEnd w:id="6"/>
    </w:p>
    <w:p w:rsidR="00DD2523" w:rsidRPr="00DD2523" w:rsidRDefault="00DD2523" w:rsidP="00DD2523">
      <w:pPr>
        <w:rPr>
          <w:sz w:val="28"/>
          <w:szCs w:val="28"/>
        </w:rPr>
      </w:pPr>
    </w:p>
    <w:p w:rsidR="005D6CCF" w:rsidRDefault="00DD2523"/>
    <w:sectPr w:rsidR="005D6CCF" w:rsidSect="00E9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538"/>
    <w:multiLevelType w:val="multilevel"/>
    <w:tmpl w:val="1A301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3278F"/>
    <w:multiLevelType w:val="hybridMultilevel"/>
    <w:tmpl w:val="D58E5C7E"/>
    <w:lvl w:ilvl="0" w:tplc="7D24435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8A56FA5"/>
    <w:multiLevelType w:val="multilevel"/>
    <w:tmpl w:val="57C45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46A71"/>
    <w:multiLevelType w:val="multilevel"/>
    <w:tmpl w:val="EA02D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92A34"/>
    <w:multiLevelType w:val="hybridMultilevel"/>
    <w:tmpl w:val="98F2F9FA"/>
    <w:lvl w:ilvl="0" w:tplc="D80850A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83E"/>
    <w:rsid w:val="000114C3"/>
    <w:rsid w:val="00041FD7"/>
    <w:rsid w:val="000B3E41"/>
    <w:rsid w:val="00111DE8"/>
    <w:rsid w:val="001239FD"/>
    <w:rsid w:val="0016356E"/>
    <w:rsid w:val="001A54DA"/>
    <w:rsid w:val="001F64D5"/>
    <w:rsid w:val="00282D7D"/>
    <w:rsid w:val="002F43EE"/>
    <w:rsid w:val="0049149D"/>
    <w:rsid w:val="005E085C"/>
    <w:rsid w:val="008E183E"/>
    <w:rsid w:val="008E7B7B"/>
    <w:rsid w:val="009010F4"/>
    <w:rsid w:val="00B0032C"/>
    <w:rsid w:val="00B06099"/>
    <w:rsid w:val="00BE4084"/>
    <w:rsid w:val="00C455E1"/>
    <w:rsid w:val="00DD2523"/>
    <w:rsid w:val="00E362E7"/>
    <w:rsid w:val="00E951CC"/>
    <w:rsid w:val="00F95AE8"/>
    <w:rsid w:val="00FD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5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55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5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5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5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5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55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5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36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6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362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1635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6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</cp:lastModifiedBy>
  <cp:revision>4</cp:revision>
  <cp:lastPrinted>2014-03-26T07:53:00Z</cp:lastPrinted>
  <dcterms:created xsi:type="dcterms:W3CDTF">2014-06-17T12:24:00Z</dcterms:created>
  <dcterms:modified xsi:type="dcterms:W3CDTF">2014-10-29T13:44:00Z</dcterms:modified>
</cp:coreProperties>
</file>